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D2E49" w14:textId="3AB59D48" w:rsidR="007F3DE7" w:rsidRPr="007F3DE7" w:rsidRDefault="007F3DE7" w:rsidP="007F3DE7">
      <w:pPr>
        <w:pStyle w:val="Nagwek1"/>
        <w:ind w:left="-5"/>
        <w:jc w:val="right"/>
        <w:rPr>
          <w:b w:val="0"/>
          <w:sz w:val="22"/>
        </w:rPr>
      </w:pPr>
      <w:r w:rsidRPr="007F3DE7">
        <w:rPr>
          <w:b w:val="0"/>
          <w:i/>
          <w:sz w:val="22"/>
        </w:rPr>
        <w:t>Załącznik nr 1.5 do Zarządzenia Rektora UR nr 61/2025</w:t>
      </w:r>
    </w:p>
    <w:p w14:paraId="7FAFED6F" w14:textId="71582841" w:rsidR="008C1D74" w:rsidRPr="008C1D74" w:rsidRDefault="008C1D74" w:rsidP="008C1D74">
      <w:pPr>
        <w:pStyle w:val="Nagwek1"/>
        <w:ind w:left="-5"/>
        <w:jc w:val="center"/>
        <w:rPr>
          <w:sz w:val="24"/>
        </w:rPr>
      </w:pPr>
      <w:r w:rsidRPr="008C1D74">
        <w:rPr>
          <w:sz w:val="24"/>
        </w:rPr>
        <w:t>SYLABUS</w:t>
      </w:r>
    </w:p>
    <w:p w14:paraId="1B34BDA1" w14:textId="43CFA765" w:rsidR="008C1D74" w:rsidRPr="008C1D74" w:rsidRDefault="008C1D74" w:rsidP="008C1D74">
      <w:pPr>
        <w:pStyle w:val="Nagwek1"/>
        <w:ind w:left="-5"/>
        <w:jc w:val="center"/>
        <w:rPr>
          <w:sz w:val="24"/>
        </w:rPr>
      </w:pPr>
      <w:r w:rsidRPr="008C1D74">
        <w:rPr>
          <w:sz w:val="24"/>
        </w:rPr>
        <w:t xml:space="preserve">dotyczy cyklu kształcenia </w:t>
      </w:r>
      <w:r w:rsidRPr="008C1D74">
        <w:rPr>
          <w:i/>
          <w:sz w:val="24"/>
        </w:rPr>
        <w:t>.202</w:t>
      </w:r>
      <w:r w:rsidR="007F3DE7">
        <w:rPr>
          <w:i/>
          <w:sz w:val="24"/>
        </w:rPr>
        <w:t>5</w:t>
      </w:r>
      <w:r w:rsidRPr="008C1D74">
        <w:rPr>
          <w:i/>
          <w:sz w:val="24"/>
        </w:rPr>
        <w:t>-202</w:t>
      </w:r>
      <w:r w:rsidR="007F3DE7">
        <w:rPr>
          <w:i/>
          <w:sz w:val="24"/>
        </w:rPr>
        <w:t>8</w:t>
      </w:r>
    </w:p>
    <w:p w14:paraId="515B782B" w14:textId="77777777" w:rsidR="008C1D74" w:rsidRPr="008C1D74" w:rsidRDefault="008C1D74" w:rsidP="008C1D74">
      <w:pPr>
        <w:pStyle w:val="Nagwek1"/>
        <w:ind w:left="-5"/>
        <w:jc w:val="center"/>
        <w:rPr>
          <w:sz w:val="24"/>
        </w:rPr>
      </w:pPr>
      <w:r w:rsidRPr="008C1D74">
        <w:rPr>
          <w:i/>
          <w:sz w:val="24"/>
        </w:rPr>
        <w:t>(skrajne daty</w:t>
      </w:r>
      <w:r w:rsidRPr="008C1D74">
        <w:rPr>
          <w:sz w:val="24"/>
        </w:rPr>
        <w:t>)</w:t>
      </w:r>
    </w:p>
    <w:p w14:paraId="3D1DE9AE" w14:textId="35D4EB6F" w:rsidR="008C1D74" w:rsidRPr="008C1D74" w:rsidRDefault="008C1D74" w:rsidP="008C1D74">
      <w:pPr>
        <w:pStyle w:val="Nagwek1"/>
        <w:ind w:left="-5"/>
        <w:jc w:val="center"/>
        <w:rPr>
          <w:sz w:val="24"/>
        </w:rPr>
      </w:pPr>
      <w:r w:rsidRPr="008C1D74">
        <w:rPr>
          <w:sz w:val="24"/>
        </w:rPr>
        <w:t>Rok akademicki   202</w:t>
      </w:r>
      <w:r w:rsidR="007F3DE7">
        <w:rPr>
          <w:sz w:val="24"/>
        </w:rPr>
        <w:t>5</w:t>
      </w:r>
      <w:r w:rsidRPr="008C1D74">
        <w:rPr>
          <w:sz w:val="24"/>
        </w:rPr>
        <w:t>/202</w:t>
      </w:r>
      <w:r w:rsidR="007F3DE7">
        <w:rPr>
          <w:sz w:val="24"/>
        </w:rPr>
        <w:t>6</w:t>
      </w:r>
    </w:p>
    <w:p w14:paraId="3F9A8CCE" w14:textId="77777777" w:rsidR="008C1D74" w:rsidRPr="008C1D74" w:rsidRDefault="008C1D74" w:rsidP="008C1D74">
      <w:pPr>
        <w:pStyle w:val="Nagwek1"/>
        <w:ind w:left="-5"/>
        <w:rPr>
          <w:sz w:val="24"/>
        </w:rPr>
      </w:pPr>
      <w:r w:rsidRPr="008C1D74">
        <w:rPr>
          <w:sz w:val="24"/>
        </w:rPr>
        <w:t xml:space="preserve"> </w:t>
      </w:r>
    </w:p>
    <w:p w14:paraId="27189773" w14:textId="77777777" w:rsidR="008C1D74" w:rsidRDefault="008C1D74">
      <w:pPr>
        <w:pStyle w:val="Nagwek1"/>
        <w:ind w:left="-5" w:right="0"/>
        <w:rPr>
          <w:sz w:val="24"/>
        </w:rPr>
      </w:pPr>
    </w:p>
    <w:p w14:paraId="7576DDBB" w14:textId="77777777" w:rsidR="008C1D74" w:rsidRDefault="008C1D74">
      <w:pPr>
        <w:pStyle w:val="Nagwek1"/>
        <w:ind w:left="-5" w:right="0"/>
        <w:rPr>
          <w:sz w:val="24"/>
        </w:rPr>
      </w:pPr>
    </w:p>
    <w:p w14:paraId="6C254FA8" w14:textId="77777777" w:rsidR="008165DE" w:rsidRDefault="00174F8F">
      <w:pPr>
        <w:pStyle w:val="Nagwek1"/>
        <w:ind w:left="-5" w:right="0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sz w:val="24"/>
        </w:rPr>
        <w:t>/</w:t>
      </w:r>
      <w:r>
        <w:t xml:space="preserve">MODULE 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1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8165DE" w14:paraId="6A3A046E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E2A1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Nazwa przedmiotu/ modułu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C2B69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Lektorat języka francuskiego </w:t>
            </w:r>
          </w:p>
        </w:tc>
      </w:tr>
      <w:tr w:rsidR="008165DE" w14:paraId="053E2122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CD0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Kod przedmiotu/ modułu*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2996" w14:textId="77777777" w:rsidR="008165DE" w:rsidRDefault="008165DE">
            <w:pPr>
              <w:ind w:left="2"/>
            </w:pPr>
          </w:p>
        </w:tc>
      </w:tr>
      <w:tr w:rsidR="008165DE" w14:paraId="20F490C5" w14:textId="77777777">
        <w:trPr>
          <w:trHeight w:val="73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CD53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Wydział (nazwa jednostki prowadzącej kierunek)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6B6EE" w14:textId="28666392" w:rsidR="008165DE" w:rsidRDefault="007F3DE7">
            <w:pPr>
              <w:ind w:left="2"/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8165DE" w14:paraId="77763FA7" w14:textId="77777777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93E8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109EB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Centrum  Języków Obcych UR </w:t>
            </w:r>
          </w:p>
        </w:tc>
      </w:tr>
      <w:tr w:rsidR="008165DE" w14:paraId="54A1AD7E" w14:textId="77777777">
        <w:trPr>
          <w:trHeight w:val="30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EE38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9A42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Komunikacja międzykulturowa </w:t>
            </w:r>
          </w:p>
        </w:tc>
      </w:tr>
      <w:tr w:rsidR="008165DE" w14:paraId="1DB63C66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9A9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125D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Pierwszego stopnia </w:t>
            </w:r>
          </w:p>
        </w:tc>
      </w:tr>
      <w:tr w:rsidR="008165DE" w14:paraId="4A88BEF1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DAE3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1B65" w14:textId="77777777" w:rsidR="008165DE" w:rsidRDefault="00174F8F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Ogólnoakademicki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165DE" w14:paraId="20DED345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07CD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4505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Stacjonarne </w:t>
            </w:r>
          </w:p>
        </w:tc>
      </w:tr>
      <w:tr w:rsidR="008165DE" w14:paraId="622A08AB" w14:textId="77777777">
        <w:trPr>
          <w:trHeight w:val="52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BAB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A365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Rok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II, semestr 1, 2, 3, 4 </w:t>
            </w:r>
          </w:p>
        </w:tc>
      </w:tr>
      <w:tr w:rsidR="008165DE" w14:paraId="33D74947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840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5D132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Ćwiczenia </w:t>
            </w:r>
          </w:p>
        </w:tc>
      </w:tr>
      <w:tr w:rsidR="008165DE" w14:paraId="17308174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ED2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D7A5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Język polski / język francuski </w:t>
            </w:r>
          </w:p>
        </w:tc>
      </w:tr>
      <w:tr w:rsidR="008165DE" w14:paraId="762B5AD4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EE92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300E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mgr Agnieszka Czech-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Rogoyska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165DE" w14:paraId="4B7A3C25" w14:textId="77777777">
        <w:trPr>
          <w:trHeight w:val="8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7DBC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C85EB" w14:textId="77777777" w:rsidR="008165DE" w:rsidRDefault="00174F8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mgr Beata Kawalec </w:t>
            </w:r>
          </w:p>
        </w:tc>
      </w:tr>
    </w:tbl>
    <w:p w14:paraId="2B6244FD" w14:textId="77777777" w:rsidR="008165DE" w:rsidRDefault="00174F8F">
      <w:pPr>
        <w:spacing w:after="257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>zgodnie z ustaleniami na Wydziale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73FD66D0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B5E2FA6" w14:textId="77777777" w:rsidR="008165DE" w:rsidRDefault="00174F8F" w:rsidP="00174F8F">
      <w:pPr>
        <w:pStyle w:val="Nagwek2"/>
        <w:ind w:right="0"/>
      </w:pPr>
      <w:r>
        <w:t xml:space="preserve">1.1.Formy zajęć dydaktycznych, wymiar godzin i punktów ECTS  </w:t>
      </w:r>
    </w:p>
    <w:p w14:paraId="4756D755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3"/>
        <w:gridCol w:w="799"/>
        <w:gridCol w:w="821"/>
        <w:gridCol w:w="764"/>
        <w:gridCol w:w="948"/>
        <w:gridCol w:w="1190"/>
        <w:gridCol w:w="1505"/>
      </w:tblGrid>
      <w:tr w:rsidR="008165DE" w14:paraId="1E11E8CC" w14:textId="77777777">
        <w:trPr>
          <w:trHeight w:val="83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C486" w14:textId="77777777" w:rsidR="008165DE" w:rsidRDefault="00174F8F">
            <w:pPr>
              <w:spacing w:after="96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4B73310E" w14:textId="77777777" w:rsidR="008165DE" w:rsidRDefault="00174F8F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C0E7" w14:textId="77777777" w:rsidR="008165DE" w:rsidRDefault="00174F8F">
            <w:pPr>
              <w:ind w:left="7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1716" w14:textId="77777777" w:rsidR="008165DE" w:rsidRDefault="00174F8F">
            <w:pPr>
              <w:ind w:left="96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89788" w14:textId="77777777" w:rsidR="008165DE" w:rsidRDefault="00174F8F">
            <w:pPr>
              <w:jc w:val="both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3604" w14:textId="77777777" w:rsidR="008165DE" w:rsidRDefault="00174F8F">
            <w:pPr>
              <w:ind w:left="74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709CC" w14:textId="77777777" w:rsidR="008165DE" w:rsidRDefault="00174F8F">
            <w:pPr>
              <w:ind w:left="48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FC8DA" w14:textId="77777777" w:rsidR="008165DE" w:rsidRDefault="00174F8F">
            <w:pPr>
              <w:ind w:right="4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22B1" w14:textId="77777777" w:rsidR="008165DE" w:rsidRDefault="00174F8F">
            <w:pPr>
              <w:ind w:left="7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4D5CA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A7908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 ECTS </w:t>
            </w:r>
          </w:p>
        </w:tc>
      </w:tr>
      <w:tr w:rsidR="008165DE" w14:paraId="12B24A4F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9920" w14:textId="77777777" w:rsidR="008165DE" w:rsidRDefault="00174F8F">
            <w:pPr>
              <w:ind w:right="4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1-4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313F" w14:textId="77777777" w:rsidR="008165DE" w:rsidRDefault="00174F8F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28D0" w14:textId="77777777" w:rsidR="008165DE" w:rsidRDefault="00174F8F">
            <w:pPr>
              <w:ind w:right="5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6EC1" w14:textId="77777777" w:rsidR="008165DE" w:rsidRDefault="00174F8F">
            <w:pPr>
              <w:ind w:righ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CEFB" w14:textId="77777777" w:rsidR="008165DE" w:rsidRDefault="00174F8F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7077" w14:textId="77777777" w:rsidR="008165DE" w:rsidRDefault="00174F8F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53AE" w14:textId="77777777" w:rsidR="008165DE" w:rsidRDefault="00174F8F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1ADF" w14:textId="77777777" w:rsidR="008165DE" w:rsidRDefault="00174F8F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9CA0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8821" w14:textId="77777777" w:rsidR="008165DE" w:rsidRDefault="00174F8F">
            <w:pPr>
              <w:ind w:right="4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 </w:t>
            </w:r>
          </w:p>
        </w:tc>
      </w:tr>
    </w:tbl>
    <w:p w14:paraId="5CD976E3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DB2D987" w14:textId="77777777" w:rsidR="008165DE" w:rsidRDefault="00174F8F">
      <w:pPr>
        <w:pStyle w:val="Nagwek3"/>
        <w:ind w:left="-5" w:right="0"/>
      </w:pPr>
      <w:r>
        <w:t xml:space="preserve">1.2. Sposób realizacji zajęć  </w:t>
      </w:r>
      <w:r>
        <w:rPr>
          <w:b w:val="0"/>
        </w:rPr>
        <w:t xml:space="preserve"> </w:t>
      </w:r>
    </w:p>
    <w:p w14:paraId="714FDB91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FA74D7A" w14:textId="77777777" w:rsidR="008165DE" w:rsidRDefault="00174F8F">
      <w:pPr>
        <w:tabs>
          <w:tab w:val="center" w:pos="1421"/>
        </w:tabs>
        <w:spacing w:after="5" w:line="250" w:lineRule="auto"/>
      </w:pPr>
      <w:r>
        <w:rPr>
          <w:rFonts w:ascii="Corbel" w:eastAsia="Corbel" w:hAnsi="Corbel" w:cs="Corbel"/>
          <w:bdr w:val="single" w:sz="8" w:space="0" w:color="000000"/>
        </w:rPr>
        <w:t xml:space="preserve">x </w:t>
      </w:r>
      <w:r>
        <w:rPr>
          <w:rFonts w:ascii="Corbel" w:eastAsia="Corbel" w:hAnsi="Corbel" w:cs="Corbel"/>
          <w:bdr w:val="single" w:sz="8" w:space="0" w:color="000000"/>
        </w:rPr>
        <w:tab/>
      </w:r>
      <w:r>
        <w:rPr>
          <w:rFonts w:ascii="Corbel" w:eastAsia="Corbel" w:hAnsi="Corbel" w:cs="Corbel"/>
          <w:sz w:val="24"/>
        </w:rPr>
        <w:t xml:space="preserve">w formie tradycyjnej </w:t>
      </w:r>
    </w:p>
    <w:p w14:paraId="70540846" w14:textId="77777777" w:rsidR="008165DE" w:rsidRDefault="00174F8F">
      <w:pPr>
        <w:spacing w:after="0"/>
        <w:ind w:left="404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pPr w:vertAnchor="text" w:tblpX="5" w:tblpY="-42"/>
        <w:tblOverlap w:val="never"/>
        <w:tblW w:w="250" w:type="dxa"/>
        <w:tblInd w:w="0" w:type="dxa"/>
        <w:tblCellMar>
          <w:top w:w="47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0"/>
      </w:tblGrid>
      <w:tr w:rsidR="008165DE" w14:paraId="2331E8C5" w14:textId="77777777">
        <w:trPr>
          <w:trHeight w:val="278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6628" w14:textId="77777777" w:rsidR="008165DE" w:rsidRDefault="00174F8F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4CBB980B" w14:textId="77777777" w:rsidR="008165DE" w:rsidRDefault="00174F8F">
      <w:pPr>
        <w:spacing w:after="5" w:line="250" w:lineRule="auto"/>
        <w:ind w:left="72" w:hanging="10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14:paraId="53C4CCF7" w14:textId="77777777" w:rsidR="008165DE" w:rsidRDefault="00174F8F">
      <w:pPr>
        <w:spacing w:after="0"/>
        <w:ind w:left="404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FF7F9F2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lastRenderedPageBreak/>
        <w:t xml:space="preserve"> </w:t>
      </w:r>
    </w:p>
    <w:p w14:paraId="273C8711" w14:textId="77777777" w:rsidR="008165DE" w:rsidRDefault="00174F8F">
      <w:pPr>
        <w:spacing w:after="5" w:line="250" w:lineRule="auto"/>
        <w:ind w:left="709" w:hanging="425"/>
      </w:pPr>
      <w:r>
        <w:rPr>
          <w:rFonts w:ascii="Corbel" w:eastAsia="Corbel" w:hAnsi="Corbel" w:cs="Corbel"/>
          <w:b/>
          <w:sz w:val="24"/>
        </w:rPr>
        <w:t xml:space="preserve">1.3  Forma zaliczenia przedmiotu /modułu (z toku) </w:t>
      </w:r>
      <w:r>
        <w:rPr>
          <w:rFonts w:ascii="Corbel" w:eastAsia="Corbel" w:hAnsi="Corbel" w:cs="Corbel"/>
          <w:sz w:val="24"/>
        </w:rPr>
        <w:t>(</w:t>
      </w:r>
      <w:r>
        <w:rPr>
          <w:rFonts w:ascii="Corbel" w:eastAsia="Corbel" w:hAnsi="Corbel" w:cs="Corbel"/>
          <w:b/>
          <w:sz w:val="24"/>
          <w:u w:val="single" w:color="000000"/>
        </w:rPr>
        <w:t>egzamin,</w:t>
      </w:r>
      <w:r>
        <w:rPr>
          <w:rFonts w:ascii="Corbel" w:eastAsia="Corbel" w:hAnsi="Corbel" w:cs="Corbel"/>
          <w:sz w:val="24"/>
        </w:rPr>
        <w:t xml:space="preserve"> zaliczenie z oceną, zaliczenie bez oceny): egzamin po czwartym semestrze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58165BF5" w14:textId="77777777" w:rsidR="008165DE" w:rsidRDefault="00174F8F">
      <w:pPr>
        <w:spacing w:after="0"/>
        <w:jc w:val="righ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CD2BC77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6B9501BC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4E7087B3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4E12C85A" w14:textId="77777777" w:rsidR="008165DE" w:rsidRDefault="00174F8F">
      <w:pPr>
        <w:spacing w:after="9"/>
      </w:pPr>
      <w:r>
        <w:rPr>
          <w:rFonts w:ascii="Corbel" w:eastAsia="Corbel" w:hAnsi="Corbel" w:cs="Corbel"/>
          <w:sz w:val="24"/>
        </w:rPr>
        <w:t xml:space="preserve"> </w:t>
      </w:r>
    </w:p>
    <w:p w14:paraId="419CF4DE" w14:textId="77777777" w:rsidR="008165DE" w:rsidRDefault="00174F8F">
      <w:pPr>
        <w:pStyle w:val="Nagwek1"/>
        <w:ind w:left="-5" w:right="0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3D6AD020" w14:textId="77777777" w:rsidR="008165DE" w:rsidRDefault="00174F8F">
      <w:pPr>
        <w:spacing w:after="33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5BF2F8B" w14:textId="77777777" w:rsidR="008165DE" w:rsidRDefault="00174F8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5" w:line="270" w:lineRule="auto"/>
        <w:ind w:left="224" w:right="109"/>
      </w:pPr>
      <w:r>
        <w:t>Z</w:t>
      </w:r>
      <w:r>
        <w:rPr>
          <w:sz w:val="18"/>
        </w:rPr>
        <w:t xml:space="preserve">NAJOMOŚĆ JĘZYKA FRANCUSKIEGO NA POZIOMIE </w:t>
      </w:r>
      <w:r>
        <w:t>B1</w:t>
      </w:r>
      <w:r>
        <w:rPr>
          <w:sz w:val="18"/>
        </w:rPr>
        <w:t xml:space="preserve"> WEDŁUG </w:t>
      </w:r>
      <w:r>
        <w:t>E</w:t>
      </w:r>
      <w:r>
        <w:rPr>
          <w:sz w:val="18"/>
        </w:rPr>
        <w:t xml:space="preserve">UROPEJSKIEGO </w:t>
      </w:r>
      <w:r>
        <w:t>S</w:t>
      </w:r>
      <w:r>
        <w:rPr>
          <w:sz w:val="18"/>
        </w:rPr>
        <w:t xml:space="preserve">YSTEMU </w:t>
      </w:r>
      <w:r>
        <w:t>O</w:t>
      </w:r>
      <w:r>
        <w:rPr>
          <w:sz w:val="18"/>
        </w:rPr>
        <w:t xml:space="preserve">PISU </w:t>
      </w:r>
      <w:r>
        <w:t>K</w:t>
      </w:r>
      <w:r>
        <w:rPr>
          <w:sz w:val="18"/>
        </w:rPr>
        <w:t xml:space="preserve">SZTAŁCENIA </w:t>
      </w:r>
      <w:r>
        <w:t>J</w:t>
      </w:r>
      <w:r>
        <w:rPr>
          <w:sz w:val="18"/>
        </w:rPr>
        <w:t>ĘZYKOWEGO</w:t>
      </w:r>
      <w:r>
        <w:t xml:space="preserve"> </w:t>
      </w:r>
    </w:p>
    <w:p w14:paraId="528FD21E" w14:textId="77777777" w:rsidR="008165DE" w:rsidRDefault="00174F8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9"/>
        <w:ind w:left="224" w:right="109"/>
      </w:pPr>
      <w:r>
        <w:rPr>
          <w:rFonts w:ascii="Corbel" w:eastAsia="Corbel" w:hAnsi="Corbel" w:cs="Corbel"/>
          <w:sz w:val="24"/>
        </w:rPr>
        <w:t xml:space="preserve"> </w:t>
      </w:r>
    </w:p>
    <w:p w14:paraId="727CB4F1" w14:textId="77777777" w:rsidR="008165DE" w:rsidRDefault="00174F8F">
      <w:pPr>
        <w:spacing w:after="11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5367EE8" w14:textId="77777777" w:rsidR="008165DE" w:rsidRDefault="00174F8F">
      <w:pPr>
        <w:pStyle w:val="Nagwek1"/>
        <w:ind w:left="-5" w:right="0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KSZTAŁCENIA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06AF5FC7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0FA1270" w14:textId="77777777" w:rsidR="008165DE" w:rsidRDefault="00174F8F">
      <w:pPr>
        <w:pStyle w:val="Nagwek2"/>
        <w:ind w:left="370" w:right="0"/>
      </w:pPr>
      <w:r>
        <w:t xml:space="preserve">3.1 Cele przedmiotu/modułu  </w:t>
      </w:r>
    </w:p>
    <w:p w14:paraId="64A20E8E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24" w:type="dxa"/>
        <w:tblInd w:w="12" w:type="dxa"/>
        <w:tblCellMar>
          <w:top w:w="47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653"/>
        <w:gridCol w:w="8971"/>
      </w:tblGrid>
      <w:tr w:rsidR="008165DE" w14:paraId="60294121" w14:textId="77777777">
        <w:trPr>
          <w:trHeight w:val="89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3C72" w14:textId="77777777" w:rsidR="008165DE" w:rsidRDefault="00174F8F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B99B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Rozwijanie  czterech sprawności językowych (rozumienie ze słuchu, rozumienie tekstu czytanego, tworzenie wypowiedzi ustnych i pisemnych) w ramach tworzenia kompetencji komunikacyjnej na poziomie B2. </w:t>
            </w:r>
          </w:p>
        </w:tc>
      </w:tr>
      <w:tr w:rsidR="008165DE" w14:paraId="298DD3A6" w14:textId="77777777">
        <w:trPr>
          <w:trHeight w:val="81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7651" w14:textId="77777777" w:rsidR="008165DE" w:rsidRDefault="00174F8F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76A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Wykształcenie kompetencji językowej umożliwiającej komunikację w sytuacjach dnia codziennego jak i płynne i poprawne posługiwanie się językiem francuskim do celów zawodowych i naukowych. </w:t>
            </w:r>
          </w:p>
        </w:tc>
      </w:tr>
      <w:tr w:rsidR="008165DE" w14:paraId="725BBC6D" w14:textId="77777777">
        <w:trPr>
          <w:trHeight w:val="36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4C3D" w14:textId="77777777" w:rsidR="008165DE" w:rsidRDefault="00174F8F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9E32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Kształcenie i udoskonalenie poprawności gramatycznej w wypowiedziach ustnych i pisemnych. </w:t>
            </w:r>
          </w:p>
        </w:tc>
      </w:tr>
      <w:tr w:rsidR="008165DE" w14:paraId="1FFC053C" w14:textId="77777777">
        <w:trPr>
          <w:trHeight w:val="62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8A0C0" w14:textId="77777777" w:rsidR="008165DE" w:rsidRDefault="00174F8F"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C908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Poszerzenie słownictwa ogólnego oraz wprowadzenie słownictwa specjalistycznego (słownictwa z zakresu komunikacji międzykulturowej). </w:t>
            </w:r>
          </w:p>
        </w:tc>
      </w:tr>
      <w:tr w:rsidR="008165DE" w14:paraId="519B7A78" w14:textId="77777777">
        <w:trPr>
          <w:trHeight w:val="5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193A8" w14:textId="77777777" w:rsidR="008165DE" w:rsidRDefault="00174F8F">
            <w:r>
              <w:rPr>
                <w:rFonts w:ascii="Corbel" w:eastAsia="Corbel" w:hAnsi="Corbel" w:cs="Corbel"/>
              </w:rPr>
              <w:t xml:space="preserve">C5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6B1A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</w:rPr>
              <w:t xml:space="preserve">Przygotowanie do przedstawienia zagadnień dotyczących własnej tematyki zawodowej w formie prezentacji opracowanej w oparciu o teksty fachowe. </w:t>
            </w:r>
          </w:p>
        </w:tc>
      </w:tr>
    </w:tbl>
    <w:p w14:paraId="54B62602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6ADD0173" w14:textId="77777777" w:rsidR="008165DE" w:rsidRDefault="00174F8F">
      <w:pPr>
        <w:pStyle w:val="Nagwek2"/>
        <w:ind w:left="438" w:right="0"/>
      </w:pPr>
      <w:r>
        <w:t>3.2 Efekty kształcenia dla przedmiotu/ modułu</w:t>
      </w:r>
      <w:r>
        <w:rPr>
          <w:b w:val="0"/>
        </w:rPr>
        <w:t xml:space="preserve"> ( </w:t>
      </w:r>
      <w:r>
        <w:rPr>
          <w:b w:val="0"/>
          <w:i/>
        </w:rPr>
        <w:t>wypełnia koordynator</w:t>
      </w:r>
      <w:r>
        <w:rPr>
          <w:b w:val="0"/>
        </w:rPr>
        <w:t xml:space="preserve">) </w:t>
      </w:r>
    </w:p>
    <w:p w14:paraId="3B8D9A1B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64" w:type="dxa"/>
        <w:tblInd w:w="-29" w:type="dxa"/>
        <w:tblCellMar>
          <w:top w:w="46" w:type="dxa"/>
          <w:left w:w="108" w:type="dxa"/>
          <w:right w:w="112" w:type="dxa"/>
        </w:tblCellMar>
        <w:tblLook w:val="04A0" w:firstRow="1" w:lastRow="0" w:firstColumn="1" w:lastColumn="0" w:noHBand="0" w:noVBand="1"/>
      </w:tblPr>
      <w:tblGrid>
        <w:gridCol w:w="1695"/>
        <w:gridCol w:w="5964"/>
        <w:gridCol w:w="2005"/>
      </w:tblGrid>
      <w:tr w:rsidR="008165DE" w14:paraId="7B57D14C" w14:textId="77777777" w:rsidTr="002A6957">
        <w:trPr>
          <w:trHeight w:val="135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DC511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 xml:space="preserve"> EFEKT KSZTAŁCENIA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DED0D" w14:textId="77777777" w:rsidR="008165DE" w:rsidRDefault="00174F8F">
            <w:pPr>
              <w:spacing w:after="63"/>
              <w:ind w:left="43"/>
            </w:pPr>
            <w:r>
              <w:rPr>
                <w:rFonts w:ascii="Corbel" w:eastAsia="Corbel" w:hAnsi="Corbel" w:cs="Corbel"/>
                <w:sz w:val="24"/>
              </w:rPr>
              <w:t>T</w:t>
            </w:r>
            <w:r>
              <w:rPr>
                <w:rFonts w:ascii="Corbel" w:eastAsia="Corbel" w:hAnsi="Corbel" w:cs="Corbel"/>
                <w:sz w:val="19"/>
              </w:rPr>
              <w:t xml:space="preserve">REŚĆ EFEKTU KSZTAŁCENIA ZDEFINIOWANEGO DLA PRZEDMIOTU </w:t>
            </w:r>
          </w:p>
          <w:p w14:paraId="085BD754" w14:textId="77777777" w:rsidR="008165DE" w:rsidRDefault="00174F8F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MODUŁU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6F8E" w14:textId="77777777" w:rsidR="008165DE" w:rsidRDefault="00174F8F">
            <w:pPr>
              <w:spacing w:after="32"/>
              <w:ind w:left="4"/>
              <w:jc w:val="center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 xml:space="preserve">DNIESIENIE DO </w:t>
            </w:r>
          </w:p>
          <w:p w14:paraId="7CA483B5" w14:textId="77777777" w:rsidR="008165DE" w:rsidRDefault="00174F8F">
            <w:pPr>
              <w:spacing w:after="86"/>
              <w:ind w:left="4"/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EFEKTÓW  </w:t>
            </w:r>
          </w:p>
          <w:p w14:paraId="4E5DB0E3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KIERUNKOWYCH </w:t>
            </w:r>
            <w:r>
              <w:rPr>
                <w:rFonts w:ascii="Corbel" w:eastAsia="Corbel" w:hAnsi="Corbel" w:cs="Corbel"/>
                <w:b/>
                <w:sz w:val="24"/>
              </w:rPr>
              <w:t>(KEK)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4D7678CA" w14:textId="77777777" w:rsidTr="002A6957">
        <w:trPr>
          <w:trHeight w:val="144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52D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A9E5" w14:textId="77777777" w:rsidR="008165DE" w:rsidRDefault="00174F8F">
            <w:pPr>
              <w:ind w:left="2" w:right="77"/>
            </w:pPr>
            <w:r>
              <w:t>potrafi porozumiewać się z wykorzystaniem różnych kanałów i technik komunikacyjnych ze specjalistami w zakresie dyscyplin dotyczących  komunikacji międzykulturowej, w języku polskim i wybranych językach obcych</w:t>
            </w:r>
            <w:r>
              <w:rPr>
                <w:b/>
              </w:rPr>
              <w:t xml:space="preserve">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7B0E" w14:textId="5ADA1F3C" w:rsidR="008165DE" w:rsidRDefault="00174F8F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>K_U0</w:t>
            </w:r>
            <w:r w:rsidR="002A6957">
              <w:rPr>
                <w:rFonts w:ascii="Corbel" w:eastAsia="Corbel" w:hAnsi="Corbel" w:cs="Corbel"/>
                <w:sz w:val="24"/>
              </w:rPr>
              <w:t>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4E86FE9B" w14:textId="77777777" w:rsidTr="002A6957">
        <w:trPr>
          <w:trHeight w:val="82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B9C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92FC" w14:textId="085A2CF5" w:rsidR="008165DE" w:rsidRDefault="002A6957">
            <w:pPr>
              <w:ind w:left="2"/>
            </w:pPr>
            <w:r w:rsidRPr="002A6957">
              <w:t>prezentować problemy związane z dziedzinami dotyczącymi komunikacji międzykulturowej, brać udział w debacie, pisać prace z samodzielnym doborem źródeł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8DEA" w14:textId="44346D10" w:rsidR="008165DE" w:rsidRDefault="00174F8F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>K_U</w:t>
            </w:r>
            <w:r w:rsidR="002A6957">
              <w:rPr>
                <w:rFonts w:ascii="Corbel" w:eastAsia="Corbel" w:hAnsi="Corbel" w:cs="Corbel"/>
                <w:sz w:val="24"/>
              </w:rPr>
              <w:t>07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2A6957" w14:paraId="731DEEB8" w14:textId="77777777" w:rsidTr="002A6957">
        <w:trPr>
          <w:trHeight w:val="82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8D2D" w14:textId="29EACCE9" w:rsidR="002A6957" w:rsidRDefault="002A6957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DCBA" w14:textId="47927181" w:rsidR="002A6957" w:rsidRDefault="002A6957">
            <w:pPr>
              <w:ind w:left="2"/>
            </w:pPr>
            <w:r>
              <w:t>czyta ze zrozumieniem obcojęzyczny  tekst dotyczący problematyki z komunikacji międzykulturowej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9C31" w14:textId="297337E7" w:rsidR="002A6957" w:rsidRDefault="002A6957">
            <w:pPr>
              <w:ind w:left="9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K_U08</w:t>
            </w:r>
          </w:p>
        </w:tc>
      </w:tr>
      <w:tr w:rsidR="008165DE" w14:paraId="7D72C377" w14:textId="77777777" w:rsidTr="002A6957">
        <w:trPr>
          <w:trHeight w:val="348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6DC8" w14:textId="19BFB2C8" w:rsidR="008165DE" w:rsidRDefault="00174F8F">
            <w:r>
              <w:rPr>
                <w:rFonts w:ascii="Corbel" w:eastAsia="Corbel" w:hAnsi="Corbel" w:cs="Corbel"/>
                <w:sz w:val="24"/>
              </w:rPr>
              <w:lastRenderedPageBreak/>
              <w:t>EK_0</w:t>
            </w:r>
            <w:r w:rsidR="002A6957">
              <w:rPr>
                <w:rFonts w:ascii="Corbel" w:eastAsia="Corbel" w:hAnsi="Corbel" w:cs="Corbel"/>
                <w:sz w:val="24"/>
              </w:rPr>
              <w:t>4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5398" w14:textId="77777777" w:rsidR="008165DE" w:rsidRDefault="00174F8F">
            <w:pPr>
              <w:ind w:left="2"/>
            </w:pPr>
            <w:r>
              <w:t xml:space="preserve">potrafi kooperować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C210" w14:textId="77777777" w:rsidR="008165DE" w:rsidRDefault="00174F8F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</w:tbl>
    <w:p w14:paraId="36C19C66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3C99CBBF" w14:textId="77777777" w:rsidR="008165DE" w:rsidRDefault="00174F8F">
      <w:pPr>
        <w:pStyle w:val="Nagwek2"/>
        <w:ind w:left="438" w:right="0"/>
      </w:pPr>
      <w:r>
        <w:t xml:space="preserve">3.3 Treści programowe </w:t>
      </w:r>
      <w:r>
        <w:rPr>
          <w:b w:val="0"/>
        </w:rPr>
        <w:t>(</w:t>
      </w:r>
      <w:r>
        <w:rPr>
          <w:b w:val="0"/>
          <w:i/>
        </w:rPr>
        <w:t>wypełnia koordynator)</w:t>
      </w:r>
      <w:r>
        <w:t xml:space="preserve"> </w:t>
      </w:r>
    </w:p>
    <w:p w14:paraId="732A3E4B" w14:textId="77777777" w:rsidR="008165DE" w:rsidRDefault="00174F8F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36A4B045" w14:textId="77777777" w:rsidR="008165DE" w:rsidRDefault="00174F8F">
      <w:pPr>
        <w:spacing w:after="0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8165DE" w14:paraId="2CE3E507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05A1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165DE" w14:paraId="59D01653" w14:textId="77777777">
        <w:trPr>
          <w:trHeight w:val="305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1AD4" w14:textId="77777777" w:rsidR="008165DE" w:rsidRDefault="00174F8F">
            <w:pPr>
              <w:ind w:left="1080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431CA9D7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49C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1EB7986E" w14:textId="77777777">
        <w:trPr>
          <w:trHeight w:val="302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86A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045F77ED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D8868E8" w14:textId="77777777" w:rsidR="008165DE" w:rsidRDefault="00174F8F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tbl>
      <w:tblPr>
        <w:tblStyle w:val="TableGrid"/>
        <w:tblW w:w="9184" w:type="dxa"/>
        <w:tblInd w:w="113" w:type="dxa"/>
        <w:tblCellMar>
          <w:top w:w="54" w:type="dxa"/>
          <w:left w:w="471" w:type="dxa"/>
          <w:right w:w="60" w:type="dxa"/>
        </w:tblCellMar>
        <w:tblLook w:val="04A0" w:firstRow="1" w:lastRow="0" w:firstColumn="1" w:lastColumn="0" w:noHBand="0" w:noVBand="1"/>
      </w:tblPr>
      <w:tblGrid>
        <w:gridCol w:w="9184"/>
      </w:tblGrid>
      <w:tr w:rsidR="008165DE" w14:paraId="4BBEAD65" w14:textId="77777777">
        <w:trPr>
          <w:trHeight w:val="302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73C2" w14:textId="77777777" w:rsidR="008165DE" w:rsidRDefault="00174F8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 </w:t>
            </w:r>
          </w:p>
        </w:tc>
      </w:tr>
      <w:tr w:rsidR="008165DE" w14:paraId="6FA6771B" w14:textId="77777777">
        <w:trPr>
          <w:trHeight w:val="890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E650" w14:textId="77777777" w:rsidR="008165DE" w:rsidRDefault="00174F8F">
            <w:pPr>
              <w:ind w:left="360" w:right="45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Przygotowanie do wypełniania ról zawodowych: etapy kształcenia, uniwersytety i szkoły wyższe, struktura uczelni, władze, wydziały, organizacja roku akademickiego, plany studiów </w:t>
            </w:r>
          </w:p>
        </w:tc>
      </w:tr>
      <w:tr w:rsidR="008165DE" w14:paraId="502D947E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4450" w14:textId="77777777" w:rsidR="008165DE" w:rsidRDefault="00174F8F">
            <w:pPr>
              <w:ind w:left="360" w:right="52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dress-code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</w:tr>
      <w:tr w:rsidR="008165DE" w14:paraId="31B11940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8108" w14:textId="77777777" w:rsidR="008165DE" w:rsidRDefault="00174F8F">
            <w:pPr>
              <w:ind w:left="360" w:right="48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Zawody i zadania zawodowe: nazywanie  zawodów, pełnionych funkcji, czynności (z uwzględnieniem specyfiki wybranego kierunku studiów oraz specjalności), stopnie kariery zawodowej, planowanie własnego rozwoju zawodowego </w:t>
            </w:r>
          </w:p>
        </w:tc>
      </w:tr>
      <w:tr w:rsidR="008165DE" w14:paraId="31343564" w14:textId="77777777">
        <w:trPr>
          <w:trHeight w:val="59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8423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Podróże służbowe: lotnicze, autobusowe i samochodowe, rezerwacja biletu i hotelu, ustalenie i przesunięcie terminu spotkań </w:t>
            </w:r>
          </w:p>
        </w:tc>
      </w:tr>
      <w:tr w:rsidR="008165DE" w14:paraId="4CD0ACC7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0EC7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Rozmowa kwalifikacyjna: życiorys, podanie o pracę, przygotowanie do rozmowy kwalifikacyjnej, typowe pytania i odpowiedzi </w:t>
            </w:r>
          </w:p>
        </w:tc>
      </w:tr>
      <w:tr w:rsidR="008165DE" w14:paraId="020A30BC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28E1" w14:textId="77777777" w:rsidR="008165DE" w:rsidRDefault="00174F8F">
            <w:pPr>
              <w:ind w:left="360" w:right="5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Podstawowa terminologia z zakresu komunikacji międzykulturowej (definicja komunikacji międzykulturowej, kultura narodowa,  różnice kulturowe, szok kulturowy). </w:t>
            </w:r>
          </w:p>
        </w:tc>
      </w:tr>
      <w:tr w:rsidR="008165DE" w14:paraId="790EB64B" w14:textId="77777777">
        <w:trPr>
          <w:trHeight w:val="30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4C79" w14:textId="77777777" w:rsidR="008165DE" w:rsidRDefault="00174F8F"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Autoprezentacja, osobowość, cechy charakteru, charakterystyka postaci </w:t>
            </w:r>
          </w:p>
        </w:tc>
      </w:tr>
      <w:tr w:rsidR="008165DE" w14:paraId="3AF429D8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4126" w14:textId="77777777" w:rsidR="008165DE" w:rsidRDefault="00174F8F">
            <w:pPr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Stereotypy jako źródła barier w komunikacji międzykulturowej. Stereotypy dotyczące wieku i narodowości. </w:t>
            </w:r>
          </w:p>
        </w:tc>
      </w:tr>
      <w:tr w:rsidR="008165DE" w14:paraId="520BE5AD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118B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Życie powszednie i czas wolny: pasje, zainteresowania, formy spędzania wolnego czasu</w:t>
            </w:r>
            <w:r>
              <w:rPr>
                <w:rFonts w:ascii="Corbel" w:eastAsia="Corbel" w:hAnsi="Corbel" w:cs="Corbel"/>
                <w:color w:val="FF0000"/>
                <w:sz w:val="24"/>
              </w:rPr>
              <w:t xml:space="preserve">. </w:t>
            </w:r>
            <w:r>
              <w:rPr>
                <w:rFonts w:ascii="Corbel" w:eastAsia="Corbel" w:hAnsi="Corbel" w:cs="Corbel"/>
                <w:sz w:val="24"/>
              </w:rPr>
              <w:t xml:space="preserve">Zainteresowania czytelnicze studentów.  </w:t>
            </w:r>
          </w:p>
        </w:tc>
      </w:tr>
      <w:tr w:rsidR="008165DE" w14:paraId="4731564F" w14:textId="77777777">
        <w:trPr>
          <w:trHeight w:val="303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F212" w14:textId="77777777" w:rsidR="008165DE" w:rsidRDefault="00174F8F"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Sytuacje konfliktowe, problemy w komunikacji. Rozwiązywanie konfliktów.  </w:t>
            </w:r>
          </w:p>
        </w:tc>
      </w:tr>
      <w:tr w:rsidR="008165DE" w14:paraId="19B612D5" w14:textId="77777777">
        <w:trPr>
          <w:trHeight w:val="30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F043" w14:textId="77777777" w:rsidR="008165DE" w:rsidRDefault="00174F8F"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Komunikacja niewerbalna, mowa ciała. </w:t>
            </w:r>
          </w:p>
        </w:tc>
      </w:tr>
      <w:tr w:rsidR="008165DE" w14:paraId="260EE8F6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3CB5" w14:textId="77777777" w:rsidR="008165DE" w:rsidRDefault="00174F8F">
            <w:pPr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Kultura i sztuka: kino, teatr, literatura, poezja, artyści francuscy i ich dzieła. Wybrane zagadnienia</w:t>
            </w:r>
            <w:r>
              <w:rPr>
                <w:rFonts w:ascii="Corbel" w:eastAsia="Corbel" w:hAnsi="Corbel" w:cs="Corbel"/>
                <w:color w:val="0070C0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558D057B" w14:textId="77777777">
        <w:trPr>
          <w:trHeight w:val="595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ECED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Posiłki: francuskie tradycje i zwyczaje kulinarne, savoir-vivre, dania regionalne, rozmowy w restauracji. </w:t>
            </w:r>
          </w:p>
        </w:tc>
      </w:tr>
      <w:tr w:rsidR="008165DE" w14:paraId="1EBD2E2A" w14:textId="77777777">
        <w:trPr>
          <w:trHeight w:val="59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212B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Mieszkanie: szukanie mieszkania, współlokatora, wynajem, zamieszkiwanie z obcokrajowcami – zalety i wady</w:t>
            </w:r>
            <w:r>
              <w:rPr>
                <w:rFonts w:ascii="Corbel" w:eastAsia="Corbel" w:hAnsi="Corbel" w:cs="Corbel"/>
                <w:color w:val="FF0000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165DE" w14:paraId="0C1BDEBD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B5EE" w14:textId="77777777" w:rsidR="008165DE" w:rsidRDefault="00174F8F">
            <w:pPr>
              <w:ind w:right="4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Problemy wielkich miast i jego mieszkańców. Kraje i miasta francuskojęzyczne: </w:t>
            </w:r>
          </w:p>
          <w:p w14:paraId="62705FE6" w14:textId="77777777" w:rsidR="008165DE" w:rsidRDefault="00174F8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geografia, turystyka i kultura. Instytucje w mieście, miejsca kultury i rozrywki, miasta wielokulturowe. </w:t>
            </w:r>
          </w:p>
        </w:tc>
      </w:tr>
      <w:tr w:rsidR="008165DE" w14:paraId="45CCF616" w14:textId="77777777">
        <w:trPr>
          <w:trHeight w:val="889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A685" w14:textId="77777777" w:rsidR="008165DE" w:rsidRDefault="00174F8F">
            <w:pPr>
              <w:ind w:left="360" w:right="4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Media i komunikacja – prasa, radio telewizja, multimedia, Internet i ich wpływ na kształtowanie świadomości społecznej i kulturowe oraz zdrowie. Relacjonowanie wydarzeń. </w:t>
            </w:r>
          </w:p>
        </w:tc>
      </w:tr>
      <w:tr w:rsidR="008165DE" w14:paraId="7F557113" w14:textId="77777777">
        <w:trPr>
          <w:trHeight w:val="59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858E" w14:textId="77777777" w:rsidR="008165DE" w:rsidRDefault="00174F8F">
            <w:pPr>
              <w:ind w:left="36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Wielkie postacie kultury krajów francuskojęzycznych: charakterystyka postaci, wywiady, działalność. </w:t>
            </w:r>
          </w:p>
        </w:tc>
      </w:tr>
      <w:tr w:rsidR="008165DE" w14:paraId="24C56B6D" w14:textId="77777777">
        <w:trPr>
          <w:trHeight w:val="888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D39A" w14:textId="77777777" w:rsidR="008165DE" w:rsidRDefault="00174F8F">
            <w:pPr>
              <w:ind w:left="360" w:right="4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Wybrane zagadnienia związane z komunikacją międzykulturową; tematyczne prezentacje multimedialne studentów. Zasady konstruowania agendy wypowiedzi, pokazu multimedialnego, cytowania źródeł, zapis bibliograficzny. </w:t>
            </w:r>
          </w:p>
        </w:tc>
      </w:tr>
    </w:tbl>
    <w:p w14:paraId="44B6FC14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AF1700B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B643B99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F4F421C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EA80ABC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FB08A9D" w14:textId="77777777" w:rsidR="008165DE" w:rsidRDefault="00174F8F">
      <w:pPr>
        <w:pStyle w:val="Nagwek2"/>
        <w:ind w:left="438" w:right="0"/>
      </w:pPr>
      <w:r>
        <w:t>3.4 Metody dydaktyczne</w:t>
      </w:r>
      <w:r>
        <w:rPr>
          <w:b w:val="0"/>
        </w:rPr>
        <w:t xml:space="preserve">  </w:t>
      </w:r>
    </w:p>
    <w:p w14:paraId="12C28B58" w14:textId="77777777" w:rsidR="008165DE" w:rsidRDefault="00174F8F">
      <w:pPr>
        <w:spacing w:after="11"/>
      </w:pPr>
      <w:r>
        <w:rPr>
          <w:rFonts w:ascii="Corbel" w:eastAsia="Corbel" w:hAnsi="Corbel" w:cs="Corbel"/>
          <w:sz w:val="24"/>
        </w:rPr>
        <w:t xml:space="preserve"> </w:t>
      </w:r>
    </w:p>
    <w:p w14:paraId="4C686E6F" w14:textId="77777777" w:rsidR="008165DE" w:rsidRDefault="00174F8F">
      <w:pPr>
        <w:spacing w:after="4" w:line="270" w:lineRule="auto"/>
        <w:ind w:left="-5" w:right="162" w:hanging="10"/>
        <w:jc w:val="both"/>
      </w:pPr>
      <w:r>
        <w:rPr>
          <w:rFonts w:ascii="Corbel" w:eastAsia="Corbel" w:hAnsi="Corbel" w:cs="Corbel"/>
          <w:sz w:val="24"/>
        </w:rPr>
        <w:t>M</w:t>
      </w:r>
      <w:r>
        <w:rPr>
          <w:rFonts w:ascii="Corbel" w:eastAsia="Corbel" w:hAnsi="Corbel" w:cs="Corbel"/>
          <w:sz w:val="19"/>
        </w:rPr>
        <w:t>ETODY KOMUNIKATYWNE</w:t>
      </w:r>
      <w:r>
        <w:rPr>
          <w:rFonts w:ascii="Corbel" w:eastAsia="Corbel" w:hAnsi="Corbel" w:cs="Corbel"/>
          <w:sz w:val="24"/>
        </w:rPr>
        <w:t xml:space="preserve"> </w:t>
      </w:r>
    </w:p>
    <w:p w14:paraId="5D616C64" w14:textId="77777777" w:rsidR="008165DE" w:rsidRDefault="00174F8F">
      <w:pPr>
        <w:spacing w:after="4" w:line="270" w:lineRule="auto"/>
        <w:ind w:left="-5" w:right="162" w:hanging="10"/>
        <w:jc w:val="both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ORMY ORGANIZACYJNE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PRACA INDYWIDUALNA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DYSKUSJA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ROZWIĄZYWANIE ZADAŃ I TESTÓW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PREZENTACJA DYDAKTYCZNA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PREZENTACJA MULTIMEDIALNA WYBRANEGO ZAGADNIENIA ZGODNEGO Z KIERUNKIEM STUDIÓW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ANALIZA PRZYPADKÓW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ĆWICZENIA TRANSLACYJNE PISEMNE I USTNE Z ZAKRESU </w:t>
      </w:r>
    </w:p>
    <w:p w14:paraId="7D8830E2" w14:textId="77777777" w:rsidR="008165DE" w:rsidRDefault="00174F8F">
      <w:pPr>
        <w:spacing w:after="4" w:line="270" w:lineRule="auto"/>
        <w:ind w:left="-5" w:right="162" w:hanging="10"/>
        <w:jc w:val="both"/>
      </w:pPr>
      <w:r>
        <w:rPr>
          <w:rFonts w:ascii="Corbel" w:eastAsia="Corbel" w:hAnsi="Corbel" w:cs="Corbel"/>
          <w:sz w:val="19"/>
        </w:rPr>
        <w:t>JĘZYKA FRANCUSKIEGO SPECJALISTYCZNEGO Z DZIEDZINY KOMUNIKACJI MIĘDZYKULTUROWEJ</w:t>
      </w:r>
      <w:r>
        <w:rPr>
          <w:rFonts w:ascii="Corbel" w:eastAsia="Corbel" w:hAnsi="Corbel" w:cs="Corbel"/>
          <w:sz w:val="24"/>
        </w:rPr>
        <w:t xml:space="preserve">. </w:t>
      </w:r>
    </w:p>
    <w:p w14:paraId="6CC85844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CEF26CE" w14:textId="77777777" w:rsidR="008165DE" w:rsidRDefault="00174F8F">
      <w:pPr>
        <w:pStyle w:val="Nagwek2"/>
        <w:ind w:left="-5" w:right="0"/>
      </w:pPr>
      <w:r>
        <w:t xml:space="preserve">4. METODY I KRYTERIA OCENY  </w:t>
      </w:r>
    </w:p>
    <w:p w14:paraId="5DB0A1A6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C363DF6" w14:textId="77777777" w:rsidR="008165DE" w:rsidRDefault="00174F8F">
      <w:pPr>
        <w:pStyle w:val="Nagwek3"/>
        <w:ind w:left="438" w:right="0"/>
      </w:pPr>
      <w:r>
        <w:t xml:space="preserve">4.1 Sposoby weryfikacji efektów kształcenia </w:t>
      </w:r>
    </w:p>
    <w:p w14:paraId="27F3EC59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79"/>
        <w:gridCol w:w="5027"/>
        <w:gridCol w:w="2117"/>
      </w:tblGrid>
      <w:tr w:rsidR="008165DE" w14:paraId="39F4D9D2" w14:textId="77777777">
        <w:trPr>
          <w:trHeight w:val="1359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CDF9" w14:textId="77777777" w:rsidR="008165DE" w:rsidRDefault="00174F8F">
            <w:pPr>
              <w:ind w:left="9"/>
              <w:jc w:val="center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>YMBOL EFEKTU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B9C6" w14:textId="77777777" w:rsidR="008165DE" w:rsidRDefault="00174F8F">
            <w:pPr>
              <w:spacing w:after="67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>
              <w:rPr>
                <w:rFonts w:ascii="Corbel" w:eastAsia="Corbel" w:hAnsi="Corbel" w:cs="Corbel"/>
                <w:sz w:val="19"/>
              </w:rPr>
              <w:t>ETODY OCENY EFEKTÓW KSZTAŁCENIA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0313C57D" w14:textId="77777777" w:rsidR="008165DE" w:rsidRDefault="00174F8F">
            <w:pPr>
              <w:spacing w:after="68"/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NP</w:t>
            </w:r>
            <w:r>
              <w:rPr>
                <w:rFonts w:ascii="Corbel" w:eastAsia="Corbel" w:hAnsi="Corbel" w:cs="Corbel"/>
                <w:sz w:val="24"/>
              </w:rPr>
              <w:t>.: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EGZAMIN USTNY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EGZAMIN </w:t>
            </w:r>
          </w:p>
          <w:p w14:paraId="288BF6BF" w14:textId="77777777" w:rsidR="008165DE" w:rsidRDefault="00174F8F">
            <w:pPr>
              <w:spacing w:after="69"/>
              <w:ind w:left="5"/>
              <w:jc w:val="center"/>
            </w:pPr>
            <w:r>
              <w:rPr>
                <w:rFonts w:ascii="Corbel" w:eastAsia="Corbel" w:hAnsi="Corbel" w:cs="Corbel"/>
                <w:sz w:val="19"/>
              </w:rPr>
              <w:t>PISEMNY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PROJEKT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SPRAWOZDANIE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OBSERWACJA W </w:t>
            </w:r>
          </w:p>
          <w:p w14:paraId="1C85C8EB" w14:textId="77777777" w:rsidR="008165DE" w:rsidRDefault="00174F8F">
            <w:pPr>
              <w:ind w:left="8"/>
              <w:jc w:val="center"/>
            </w:pPr>
            <w:r>
              <w:rPr>
                <w:rFonts w:ascii="Corbel" w:eastAsia="Corbel" w:hAnsi="Corbel" w:cs="Corbel"/>
                <w:sz w:val="19"/>
              </w:rPr>
              <w:t>TRAKCIE ZAJĘĆ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AD72" w14:textId="77777777" w:rsidR="008165DE" w:rsidRDefault="00174F8F">
            <w:pPr>
              <w:spacing w:after="69"/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F</w:t>
            </w:r>
            <w:r>
              <w:rPr>
                <w:rFonts w:ascii="Corbel" w:eastAsia="Corbel" w:hAnsi="Corbel" w:cs="Corbel"/>
                <w:sz w:val="19"/>
              </w:rPr>
              <w:t xml:space="preserve">ORMA ZAJĘĆ </w:t>
            </w:r>
          </w:p>
          <w:p w14:paraId="7DFFD297" w14:textId="77777777" w:rsidR="008165DE" w:rsidRDefault="00174F8F">
            <w:pPr>
              <w:spacing w:after="51"/>
              <w:ind w:left="3"/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DYDAKTYCZNYCH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5A3EE570" w14:textId="77777777" w:rsidR="008165DE" w:rsidRDefault="00174F8F">
            <w:pPr>
              <w:ind w:left="7"/>
              <w:jc w:val="center"/>
            </w:pP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>.,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…) </w:t>
            </w:r>
          </w:p>
        </w:tc>
      </w:tr>
      <w:tr w:rsidR="008165DE" w14:paraId="7B77075E" w14:textId="77777777">
        <w:trPr>
          <w:trHeight w:val="348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28DB" w14:textId="77777777" w:rsidR="008165DE" w:rsidRDefault="00174F8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0BB0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WYPOWIEDŹ USTNA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PREZENTACJA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TEST PISEMNY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2644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ĆWICZENIA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8165DE" w14:paraId="2FD82A6B" w14:textId="77777777">
        <w:trPr>
          <w:trHeight w:val="626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AD57" w14:textId="77777777" w:rsidR="008165DE" w:rsidRDefault="00174F8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B6C1" w14:textId="77777777" w:rsidR="008165DE" w:rsidRDefault="00174F8F">
            <w:pPr>
              <w:spacing w:after="56"/>
            </w:pPr>
            <w:r>
              <w:rPr>
                <w:rFonts w:ascii="Corbel" w:eastAsia="Corbel" w:hAnsi="Corbel" w:cs="Corbel"/>
                <w:sz w:val="18"/>
              </w:rPr>
              <w:t>TEST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PREZENTACJA PROJEKTU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EGZAMIN PISEMNY</w:t>
            </w:r>
            <w:r>
              <w:rPr>
                <w:rFonts w:ascii="Corbel" w:eastAsia="Corbel" w:hAnsi="Corbel" w:cs="Corbel"/>
              </w:rPr>
              <w:t>: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</w:p>
          <w:p w14:paraId="248FBCEB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TESTOWY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WYPOWIEDŹ USTNA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3CB1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ĆWICZENIA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8165DE" w14:paraId="079F7A9B" w14:textId="77777777">
        <w:trPr>
          <w:trHeight w:val="348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15BA" w14:textId="77777777" w:rsidR="008165DE" w:rsidRDefault="00174F8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03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45A8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WYPOWIEDŹ USTNA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PREZENTACJA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03A3" w14:textId="77777777" w:rsidR="008165DE" w:rsidRDefault="00174F8F">
            <w:r>
              <w:rPr>
                <w:rFonts w:ascii="Corbel" w:eastAsia="Corbel" w:hAnsi="Corbel" w:cs="Corbel"/>
                <w:sz w:val="18"/>
              </w:rPr>
              <w:t>ĆWICZENIA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0C2F3F7D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BA35436" w14:textId="77777777" w:rsidR="008165DE" w:rsidRDefault="00174F8F">
      <w:pPr>
        <w:pStyle w:val="Nagwek3"/>
        <w:ind w:left="438" w:right="0"/>
      </w:pPr>
      <w:r>
        <w:t xml:space="preserve">4.2 Warunki zaliczenia przedmiotu (kryteria oceniania)  </w:t>
      </w:r>
    </w:p>
    <w:p w14:paraId="13E25F21" w14:textId="77777777" w:rsidR="008165DE" w:rsidRDefault="00174F8F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84" w:type="dxa"/>
        <w:tblInd w:w="113" w:type="dxa"/>
        <w:tblCellMar>
          <w:top w:w="54" w:type="dxa"/>
          <w:left w:w="111" w:type="dxa"/>
          <w:right w:w="64" w:type="dxa"/>
        </w:tblCellMar>
        <w:tblLook w:val="04A0" w:firstRow="1" w:lastRow="0" w:firstColumn="1" w:lastColumn="0" w:noHBand="0" w:noVBand="1"/>
      </w:tblPr>
      <w:tblGrid>
        <w:gridCol w:w="9784"/>
      </w:tblGrid>
      <w:tr w:rsidR="008165DE" w14:paraId="7D01FC5D" w14:textId="77777777">
        <w:trPr>
          <w:trHeight w:val="7336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41B6" w14:textId="77777777" w:rsidR="008165DE" w:rsidRDefault="00174F8F">
            <w:pPr>
              <w:spacing w:after="2"/>
              <w:ind w:right="44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 Do zaliczenie testu pisemnego, egzaminu potrzeba minimum 51% prawidłowych odpowiedzi. </w:t>
            </w:r>
          </w:p>
          <w:p w14:paraId="30ADE352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19F6928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Sposoby zaliczenia: </w:t>
            </w:r>
          </w:p>
          <w:p w14:paraId="23607221" w14:textId="77777777" w:rsidR="008165DE" w:rsidRDefault="00174F8F">
            <w:pPr>
              <w:numPr>
                <w:ilvl w:val="0"/>
                <w:numId w:val="2"/>
              </w:numPr>
              <w:ind w:right="5246"/>
            </w:pPr>
            <w:r>
              <w:rPr>
                <w:rFonts w:ascii="Corbel" w:eastAsia="Corbel" w:hAnsi="Corbel" w:cs="Corbel"/>
                <w:sz w:val="24"/>
              </w:rPr>
              <w:t xml:space="preserve">praca projektowa (prezentacja) - zaliczenie z oceną Formy zaliczenia: </w:t>
            </w:r>
          </w:p>
          <w:p w14:paraId="46072618" w14:textId="77777777" w:rsidR="008165DE" w:rsidRDefault="00174F8F">
            <w:pPr>
              <w:numPr>
                <w:ilvl w:val="0"/>
                <w:numId w:val="2"/>
              </w:numPr>
              <w:ind w:right="5246"/>
            </w:pPr>
            <w:r>
              <w:rPr>
                <w:rFonts w:ascii="Corbel" w:eastAsia="Corbel" w:hAnsi="Corbel" w:cs="Corbel"/>
                <w:sz w:val="24"/>
              </w:rPr>
              <w:t xml:space="preserve">zaliczenie pisemne: test, dłuższa wypowiedź pisemna - wykonanie pracy zaliczeniowej: prezentacja. </w:t>
            </w:r>
          </w:p>
          <w:p w14:paraId="1B4D32D9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Ćwiczenia: zaliczenie z oceną: </w:t>
            </w:r>
          </w:p>
          <w:p w14:paraId="7BA47749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>Wykonanie pracy zaliczeniowej: przygotowanie prezentacji/napisanie eseju, ustalenie oceny zaliczeniowej na podstawie ocen cząstkowych.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 </w:t>
            </w:r>
          </w:p>
          <w:p w14:paraId="6F811E28" w14:textId="77777777" w:rsidR="008165DE" w:rsidRDefault="00174F8F"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14:paraId="476EE170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Egzamin/zaliczenie końcowe: egzamin pisemny testowy na poziomie B2/B2+, egzamin ustny – prezentacja </w:t>
            </w:r>
          </w:p>
          <w:p w14:paraId="03CB57BD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2AF19D2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Kryteria oceny prac pisemnych:  </w:t>
            </w:r>
          </w:p>
          <w:p w14:paraId="1227343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5.0 – wykazuje znajomość każdej z treści kształcenia na poziomie 91%-100% </w:t>
            </w:r>
          </w:p>
          <w:p w14:paraId="050BFC27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4.5 – wykazuje znajomość każdej z treści kształcenia na poziomie 81%-90% </w:t>
            </w:r>
          </w:p>
          <w:p w14:paraId="37D51E8A" w14:textId="77777777" w:rsidR="008165DE" w:rsidRDefault="00174F8F">
            <w:pPr>
              <w:ind w:right="1890"/>
            </w:pPr>
            <w:r>
              <w:rPr>
                <w:rFonts w:ascii="Corbel" w:eastAsia="Corbel" w:hAnsi="Corbel" w:cs="Corbel"/>
                <w:sz w:val="24"/>
              </w:rPr>
              <w:t xml:space="preserve">4.0 – wykazuje znajomość każdej z treści kształcenia na poziomie 71%-80% 3.5 – wykazuje znajomość każdej z treści kształcenia na poziomie 61%-70% </w:t>
            </w:r>
          </w:p>
          <w:p w14:paraId="06015AB8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3.0 – wykazuje znajomość każdej z treści kształcenia na poziomie 51%-60% </w:t>
            </w:r>
          </w:p>
        </w:tc>
      </w:tr>
      <w:tr w:rsidR="008165DE" w14:paraId="5582E894" w14:textId="77777777">
        <w:trPr>
          <w:trHeight w:val="10559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6C7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lastRenderedPageBreak/>
              <w:t xml:space="preserve">2.0– wykazuje znajomość każdej z treści kształcenia poniżej 50% </w:t>
            </w:r>
          </w:p>
          <w:p w14:paraId="12BD655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06E61028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Kryteria oceny odpowiedzi ustnej: </w:t>
            </w:r>
          </w:p>
          <w:p w14:paraId="43067592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5.0 – wykazuje znajomość treści kształcenia na poziomie 91%-100% </w:t>
            </w:r>
          </w:p>
          <w:p w14:paraId="69D92DDD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bardzo dobra: bardzo dobry poziom znajomości słownictwa i struktur językowych, brak błędów językowych lub nieliczne błędy językowe nie zakłócające komunikacji </w:t>
            </w:r>
          </w:p>
          <w:p w14:paraId="4BC17098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570953F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4.5 – wykazuje znajomość treści kształcenia na poziomie 81%-90% </w:t>
            </w:r>
          </w:p>
          <w:p w14:paraId="1BE79914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 plus dobra: dobry  poziom znajomości słownictwa i struktur językowych, nieliczne błędy językowe nieznacznie zakłócające komunikację, nieznaczne zakłócenia w płynności  wypowiedzi </w:t>
            </w:r>
          </w:p>
          <w:p w14:paraId="1EE86664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54ACC0CD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4.0 – wykazuje znajomość treści kształcenia na poziomie 71%-80% </w:t>
            </w:r>
          </w:p>
          <w:p w14:paraId="026D5457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dobra: zadawalający poziom znajomości słownictwa i struktur językowych, błędy </w:t>
            </w:r>
          </w:p>
          <w:p w14:paraId="3749353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językowe nieznacznie zakłócające komunikację, nieznaczne zakłócenia w płynności  wypowiedzi </w:t>
            </w:r>
          </w:p>
          <w:p w14:paraId="0E8C68BD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3B9AE3A4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3.5 – wykazuje znajomość treści kształcenia na poziomie 61%-70% </w:t>
            </w:r>
          </w:p>
          <w:p w14:paraId="401BE14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+dostateczna: ograniczona znajomość słownictwa i struktur językowych, liczne błędy językowe znacznie zakłócające komunikację i płynność wypowiedzi, odpowiedzi częściowo odbiegające od treści zadanego pytania, niekompletna </w:t>
            </w:r>
          </w:p>
          <w:p w14:paraId="089DF3F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2EA5847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3.0 – wykazuje znajomość treści kształcenia na poziomie 51%-60% </w:t>
            </w:r>
          </w:p>
          <w:p w14:paraId="1ED8212D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Ocena dostateczna: ograniczona znajomość słownictwa i struktur językowych, liczne błędy językowe znacznie zakłócające komunikację i płynność wypowiedzi, niepełne odpowiedzi na pytania, odpowiedzi częściowo odbiegające od treści zadanego pytania </w:t>
            </w:r>
          </w:p>
          <w:p w14:paraId="647D818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3DE005F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2.0 – wykazuje znajomość treści kształcenia poniżej 50% </w:t>
            </w:r>
          </w:p>
          <w:p w14:paraId="5652C035" w14:textId="77777777" w:rsidR="008165DE" w:rsidRDefault="00174F8F">
            <w:pPr>
              <w:spacing w:line="241" w:lineRule="auto"/>
            </w:pPr>
            <w:r>
              <w:rPr>
                <w:rFonts w:ascii="Corbel" w:eastAsia="Corbel" w:hAnsi="Corbel" w:cs="Corbel"/>
                <w:sz w:val="24"/>
              </w:rPr>
              <w:t xml:space="preserve">Ocena niedostateczna: brak odpowiedzi lub bardzo ograniczona znajomość słownictwa i struktur językowych uniemożliwiająca wykonanie zadania, chaotyczna konstrukcja wypowiedzi, bardzo uboga treść, niekomunikatywność, mylenie i zniekształcanie podstawowych informacji </w:t>
            </w:r>
          </w:p>
          <w:p w14:paraId="3FA4906A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27450036" w14:textId="77777777" w:rsidR="008165DE" w:rsidRDefault="00174F8F">
            <w:pPr>
              <w:ind w:left="1955" w:right="192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1D25D8F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5000F177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Ocenę końcową z przedmiotu stanowi średnia arytmetyczna z ocen cząstkowych. </w:t>
            </w:r>
          </w:p>
          <w:p w14:paraId="4F3C407D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1A21688F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0EB4F3EB" w14:textId="77777777" w:rsidR="008165DE" w:rsidRDefault="00174F8F">
      <w:pPr>
        <w:pStyle w:val="Nagwek2"/>
        <w:ind w:left="269" w:right="0" w:hanging="284"/>
      </w:pPr>
      <w:r>
        <w:t xml:space="preserve">5. CAŁKOWITY NAKŁAD PRACY STUDENTA POTRZEBNY DO OSIĄGNIĘCIA ZAŁOŻONYCH EFEKTÓW W GODZINACH ORAZ PUNKTACH ECTS  </w:t>
      </w:r>
    </w:p>
    <w:p w14:paraId="4EFE3A2A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113" w:type="dxa"/>
        <w:tblCellMar>
          <w:top w:w="54" w:type="dxa"/>
          <w:left w:w="110" w:type="dxa"/>
          <w:right w:w="91" w:type="dxa"/>
        </w:tblCellMar>
        <w:tblLook w:val="04A0" w:firstRow="1" w:lastRow="0" w:firstColumn="1" w:lastColumn="0" w:noHBand="0" w:noVBand="1"/>
      </w:tblPr>
      <w:tblGrid>
        <w:gridCol w:w="4902"/>
        <w:gridCol w:w="4621"/>
      </w:tblGrid>
      <w:tr w:rsidR="008165DE" w14:paraId="28078359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A3527" w14:textId="77777777" w:rsidR="008165DE" w:rsidRDefault="00174F8F">
            <w:pPr>
              <w:ind w:left="5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CF1E" w14:textId="77777777" w:rsidR="008165DE" w:rsidRDefault="00174F8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8165DE" w14:paraId="1AE28796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B1D1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Godziny kontaktowe wynikające planu z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798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120 </w:t>
            </w:r>
          </w:p>
        </w:tc>
      </w:tr>
      <w:tr w:rsidR="008165DE" w14:paraId="43580F43" w14:textId="77777777">
        <w:trPr>
          <w:trHeight w:val="598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35AB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14:paraId="41AFD97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2C8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12 </w:t>
            </w:r>
          </w:p>
        </w:tc>
      </w:tr>
      <w:tr w:rsidR="008165DE" w14:paraId="6B62C067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68B7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F31E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68 </w:t>
            </w:r>
          </w:p>
        </w:tc>
      </w:tr>
      <w:tr w:rsidR="008165DE" w14:paraId="0CEEE476" w14:textId="77777777">
        <w:trPr>
          <w:trHeight w:val="1769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2F05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lastRenderedPageBreak/>
              <w:t xml:space="preserve">(przygotowanie do zajęć, egzaminu, czas na przygotowanie projektu/ lektury / prezentacji multimedialnej z zakresu studiowanej specjalności i seminarium dyplomowego, praca własna w ramach e-dydaktyki, napisanie referatu, streszczenia, planu prezentacji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B98C" w14:textId="77777777" w:rsidR="008165DE" w:rsidRDefault="008165DE"/>
        </w:tc>
      </w:tr>
      <w:tr w:rsidR="008165DE" w14:paraId="51CD8F52" w14:textId="77777777">
        <w:trPr>
          <w:trHeight w:val="30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49F9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BDC2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200 </w:t>
            </w:r>
          </w:p>
        </w:tc>
      </w:tr>
      <w:tr w:rsidR="008165DE" w14:paraId="61C25DF6" w14:textId="77777777">
        <w:trPr>
          <w:trHeight w:val="30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2071" w14:textId="77777777" w:rsidR="008165DE" w:rsidRDefault="00174F8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7F38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8 </w:t>
            </w:r>
          </w:p>
        </w:tc>
      </w:tr>
    </w:tbl>
    <w:p w14:paraId="789B7F4E" w14:textId="77777777" w:rsidR="008165DE" w:rsidRDefault="00174F8F">
      <w:pPr>
        <w:spacing w:after="0" w:line="240" w:lineRule="auto"/>
        <w:ind w:left="428" w:right="46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006FC47B" w14:textId="77777777" w:rsidR="008165DE" w:rsidRDefault="00174F8F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AD160F3" w14:textId="77777777" w:rsidR="008165DE" w:rsidRDefault="00174F8F">
      <w:pPr>
        <w:pStyle w:val="Nagwek2"/>
        <w:ind w:left="-5" w:right="0"/>
      </w:pPr>
      <w:r>
        <w:t xml:space="preserve">6. PRAKTYKI ZAWODOWE W RAMACH PRZEDMIOTU/ MODUŁU  </w:t>
      </w:r>
    </w:p>
    <w:p w14:paraId="2D8121F2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68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0"/>
      </w:tblGrid>
      <w:tr w:rsidR="008165DE" w14:paraId="53149394" w14:textId="77777777">
        <w:trPr>
          <w:trHeight w:val="409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13C9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DBCF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8165DE" w14:paraId="0A222763" w14:textId="77777777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6683" w14:textId="77777777" w:rsidR="008165DE" w:rsidRDefault="00174F8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8FF3" w14:textId="77777777" w:rsidR="008165DE" w:rsidRDefault="00174F8F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14:paraId="5B4DA6BA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4D021C64" w14:textId="77777777" w:rsidR="008165DE" w:rsidRDefault="00174F8F">
      <w:pPr>
        <w:pStyle w:val="Nagwek2"/>
        <w:ind w:left="-5" w:right="0"/>
      </w:pPr>
      <w:r>
        <w:t xml:space="preserve">7. LITERATURA  </w:t>
      </w:r>
    </w:p>
    <w:p w14:paraId="6507F49A" w14:textId="77777777" w:rsidR="008165DE" w:rsidRDefault="00174F8F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680" w:type="dxa"/>
        <w:tblCellMar>
          <w:top w:w="57" w:type="dxa"/>
          <w:left w:w="110" w:type="dxa"/>
          <w:right w:w="58" w:type="dxa"/>
        </w:tblCellMar>
        <w:tblLook w:val="04A0" w:firstRow="1" w:lastRow="0" w:firstColumn="1" w:lastColumn="0" w:noHBand="0" w:noVBand="1"/>
      </w:tblPr>
      <w:tblGrid>
        <w:gridCol w:w="7515"/>
      </w:tblGrid>
      <w:tr w:rsidR="008165DE" w14:paraId="07E51B05" w14:textId="77777777">
        <w:trPr>
          <w:trHeight w:val="1270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B4B3" w14:textId="77777777" w:rsidR="008165DE" w:rsidRDefault="00174F8F">
            <w:pPr>
              <w:spacing w:after="20"/>
            </w:pPr>
            <w:r>
              <w:rPr>
                <w:rFonts w:ascii="Corbel" w:eastAsia="Corbel" w:hAnsi="Corbel" w:cs="Corbel"/>
                <w:sz w:val="24"/>
              </w:rPr>
              <w:t xml:space="preserve">Literatura podstawowa: </w:t>
            </w:r>
          </w:p>
          <w:p w14:paraId="1004216E" w14:textId="77777777" w:rsidR="008165DE" w:rsidRDefault="00174F8F">
            <w:pPr>
              <w:spacing w:after="20"/>
            </w:pPr>
            <w:r>
              <w:rPr>
                <w:rFonts w:ascii="Corbel" w:eastAsia="Corbel" w:hAnsi="Corbel" w:cs="Corbel"/>
                <w:sz w:val="24"/>
              </w:rPr>
              <w:t xml:space="preserve">Wybrane zagadnienia z podręczników: </w:t>
            </w:r>
          </w:p>
          <w:p w14:paraId="098329BE" w14:textId="77777777" w:rsidR="008165DE" w:rsidRDefault="00174F8F">
            <w:pPr>
              <w:ind w:left="341" w:hanging="341"/>
              <w:jc w:val="both"/>
            </w:pPr>
            <w:r w:rsidRPr="00174F8F">
              <w:rPr>
                <w:rFonts w:ascii="Corbel" w:eastAsia="Corbel" w:hAnsi="Corbel" w:cs="Corbel"/>
                <w:sz w:val="24"/>
                <w:lang w:val="en-GB"/>
              </w:rPr>
              <w:t>1.</w:t>
            </w:r>
            <w:r w:rsidRPr="00174F8F">
              <w:rPr>
                <w:rFonts w:ascii="Arial" w:eastAsia="Arial" w:hAnsi="Arial" w:cs="Arial"/>
                <w:sz w:val="24"/>
                <w:lang w:val="en-GB"/>
              </w:rPr>
              <w:t xml:space="preserve"> </w:t>
            </w:r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Capelle, Guy, Menand, Robert. </w:t>
            </w:r>
            <w:r w:rsidRPr="00174F8F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Le nouveau taxi!1-3. </w:t>
            </w:r>
            <w:r>
              <w:rPr>
                <w:rFonts w:ascii="Corbel" w:eastAsia="Corbel" w:hAnsi="Corbel" w:cs="Corbel"/>
                <w:sz w:val="24"/>
              </w:rPr>
              <w:t xml:space="preserve">Hachette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Livre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2014. </w:t>
            </w:r>
          </w:p>
        </w:tc>
      </w:tr>
      <w:tr w:rsidR="008165DE" w14:paraId="1264997B" w14:textId="77777777">
        <w:trPr>
          <w:trHeight w:val="5838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3CBF" w14:textId="77777777" w:rsidR="008165DE" w:rsidRDefault="00174F8F">
            <w:pPr>
              <w:spacing w:after="20"/>
            </w:pPr>
            <w:r>
              <w:rPr>
                <w:rFonts w:ascii="Corbel" w:eastAsia="Corbel" w:hAnsi="Corbel" w:cs="Corbel"/>
                <w:sz w:val="24"/>
              </w:rPr>
              <w:t xml:space="preserve">Literatura uzupełniająca: </w:t>
            </w:r>
          </w:p>
          <w:p w14:paraId="6A09527C" w14:textId="77777777" w:rsidR="008165DE" w:rsidRDefault="00174F8F">
            <w:pPr>
              <w:numPr>
                <w:ilvl w:val="0"/>
                <w:numId w:val="3"/>
              </w:numPr>
              <w:spacing w:after="2" w:line="275" w:lineRule="auto"/>
              <w:ind w:hanging="408"/>
            </w:pPr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André, Anne </w:t>
            </w:r>
            <w:proofErr w:type="spellStart"/>
            <w:r w:rsidRPr="00174F8F">
              <w:rPr>
                <w:rFonts w:ascii="Corbel" w:eastAsia="Corbel" w:hAnsi="Corbel" w:cs="Corbel"/>
                <w:sz w:val="24"/>
                <w:lang w:val="en-GB"/>
              </w:rPr>
              <w:t>Guilaine</w:t>
            </w:r>
            <w:proofErr w:type="spellEnd"/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, Jambon, Krystelle, </w:t>
            </w:r>
            <w:proofErr w:type="spellStart"/>
            <w:r w:rsidRPr="00174F8F">
              <w:rPr>
                <w:rFonts w:ascii="Corbel" w:eastAsia="Corbel" w:hAnsi="Corbel" w:cs="Corbel"/>
                <w:sz w:val="24"/>
                <w:lang w:val="en-GB"/>
              </w:rPr>
              <w:t>Sword,Jacqueline</w:t>
            </w:r>
            <w:proofErr w:type="spellEnd"/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Voyages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 xml:space="preserve"> Ernst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Klett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2016. </w:t>
            </w:r>
          </w:p>
          <w:p w14:paraId="02AE5CDB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Labascoule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Josiane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inni.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Nouveau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Rond-point 1-2.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LektorKlett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2013. </w:t>
            </w:r>
          </w:p>
          <w:p w14:paraId="762CF00F" w14:textId="77777777" w:rsidR="008165DE" w:rsidRPr="00174F8F" w:rsidRDefault="00174F8F">
            <w:pPr>
              <w:numPr>
                <w:ilvl w:val="0"/>
                <w:numId w:val="3"/>
              </w:numPr>
              <w:ind w:hanging="408"/>
              <w:rPr>
                <w:lang w:val="en-GB"/>
              </w:rPr>
            </w:pPr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Pruvost, Neige </w:t>
            </w:r>
            <w:proofErr w:type="spellStart"/>
            <w:r w:rsidRPr="00174F8F">
              <w:rPr>
                <w:rFonts w:ascii="Corbel" w:eastAsia="Corbel" w:hAnsi="Corbel" w:cs="Corbel"/>
                <w:sz w:val="24"/>
                <w:lang w:val="en-GB"/>
              </w:rPr>
              <w:t>i</w:t>
            </w:r>
            <w:proofErr w:type="spellEnd"/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174F8F">
              <w:rPr>
                <w:rFonts w:ascii="Corbel" w:eastAsia="Corbel" w:hAnsi="Corbel" w:cs="Corbel"/>
                <w:sz w:val="24"/>
                <w:lang w:val="en-GB"/>
              </w:rPr>
              <w:t>inni</w:t>
            </w:r>
            <w:proofErr w:type="spellEnd"/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. </w:t>
            </w:r>
            <w:r w:rsidRPr="00174F8F">
              <w:rPr>
                <w:rFonts w:ascii="Corbel" w:eastAsia="Corbel" w:hAnsi="Corbel" w:cs="Corbel"/>
                <w:i/>
                <w:sz w:val="24"/>
                <w:lang w:val="en-GB"/>
              </w:rPr>
              <w:t>Entre nous.</w:t>
            </w:r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 Maison des </w:t>
            </w:r>
            <w:proofErr w:type="spellStart"/>
            <w:r w:rsidRPr="00174F8F">
              <w:rPr>
                <w:rFonts w:ascii="Corbel" w:eastAsia="Corbel" w:hAnsi="Corbel" w:cs="Corbel"/>
                <w:sz w:val="24"/>
                <w:lang w:val="en-GB"/>
              </w:rPr>
              <w:t>langues</w:t>
            </w:r>
            <w:proofErr w:type="spellEnd"/>
            <w:r w:rsidRPr="00174F8F">
              <w:rPr>
                <w:rFonts w:ascii="Corbel" w:eastAsia="Corbel" w:hAnsi="Corbel" w:cs="Corbel"/>
                <w:sz w:val="24"/>
                <w:lang w:val="en-GB"/>
              </w:rPr>
              <w:t xml:space="preserve">, 2015. </w:t>
            </w:r>
          </w:p>
          <w:p w14:paraId="350259A0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Kwapisz-Osadnik, Katarzyna.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Repetytorium – słownictwo krok po kroku.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LektorKlett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2014. </w:t>
            </w:r>
          </w:p>
          <w:p w14:paraId="3635285E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Duża gramatyka francuska z ćwiczeniami.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LektorKlett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2016. </w:t>
            </w:r>
          </w:p>
          <w:p w14:paraId="305A5E70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Francusko-polski polsko-francuski sprytny słownik.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Lingea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2012. </w:t>
            </w:r>
          </w:p>
          <w:p w14:paraId="15E5C2AF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Français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présent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magazyn dla uczących się j. francuskiego </w:t>
            </w:r>
          </w:p>
          <w:p w14:paraId="2A6A7ECE" w14:textId="77777777" w:rsidR="008165DE" w:rsidRDefault="00174F8F">
            <w:pPr>
              <w:numPr>
                <w:ilvl w:val="0"/>
                <w:numId w:val="3"/>
              </w:numPr>
              <w:spacing w:line="247" w:lineRule="auto"/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Strony www z zakresu tematycznego studiowanego kierunku oraz wybranej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specjalności: </w:t>
            </w:r>
            <w:r>
              <w:rPr>
                <w:rFonts w:ascii="Corbel" w:eastAsia="Corbel" w:hAnsi="Corbel" w:cs="Corbel"/>
                <w:sz w:val="24"/>
              </w:rPr>
              <w:tab/>
            </w:r>
            <w:hyperlink r:id="rId5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www.lemonde.fr</w:t>
              </w:r>
            </w:hyperlink>
            <w:hyperlink r:id="rId6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ab/>
            </w:r>
            <w:hyperlink r:id="rId7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www.lefigaro.fr</w:t>
              </w:r>
            </w:hyperlink>
            <w:hyperlink r:id="rId8">
              <w:r>
                <w:t>,</w:t>
              </w:r>
            </w:hyperlink>
            <w:r>
              <w:t xml:space="preserve"> </w:t>
            </w:r>
            <w:hyperlink r:id="rId9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www.francophonie.org</w:t>
              </w:r>
            </w:hyperlink>
            <w:hyperlink r:id="rId10">
              <w:r>
                <w:t>,</w:t>
              </w:r>
            </w:hyperlink>
            <w:hyperlink r:id="rId11">
              <w:r>
                <w:t xml:space="preserve"> </w:t>
              </w:r>
            </w:hyperlink>
            <w:hyperlink r:id="rId12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www.education.gouv.fr</w:t>
              </w:r>
            </w:hyperlink>
            <w:hyperlink r:id="rId13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</w:p>
          <w:p w14:paraId="528F6666" w14:textId="77777777" w:rsidR="008165DE" w:rsidRDefault="00174F8F">
            <w:pPr>
              <w:numPr>
                <w:ilvl w:val="0"/>
                <w:numId w:val="3"/>
              </w:numPr>
              <w:spacing w:after="22"/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Dzienniki telewizyjne: </w:t>
            </w:r>
            <w:hyperlink r:id="rId14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www.tv5.org/cms/chaine</w:t>
              </w:r>
            </w:hyperlink>
            <w:hyperlink r:id="rId15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-</w:t>
              </w:r>
            </w:hyperlink>
            <w:hyperlink r:id="rId16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francophone/info/p</w:t>
              </w:r>
            </w:hyperlink>
            <w:hyperlink r:id="rId17">
              <w:r>
                <w:rPr>
                  <w:rFonts w:ascii="Corbel" w:eastAsia="Corbel" w:hAnsi="Corbel" w:cs="Corbel"/>
                  <w:color w:val="0000FF"/>
                  <w:sz w:val="24"/>
                  <w:u w:val="single" w:color="0000FF"/>
                </w:rPr>
                <w:t>-</w:t>
              </w:r>
            </w:hyperlink>
          </w:p>
          <w:p w14:paraId="62582E6B" w14:textId="77777777" w:rsidR="008165DE" w:rsidRPr="00174F8F" w:rsidRDefault="00174F8F">
            <w:pPr>
              <w:spacing w:after="20"/>
              <w:ind w:left="360"/>
              <w:rPr>
                <w:lang w:val="en-GB"/>
              </w:rPr>
            </w:pPr>
            <w:hyperlink r:id="rId18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1914</w:t>
              </w:r>
            </w:hyperlink>
            <w:hyperlink r:id="rId19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0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7</w:t>
              </w:r>
            </w:hyperlink>
            <w:hyperlink r:id="rId21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2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jours</w:t>
              </w:r>
            </w:hyperlink>
            <w:hyperlink r:id="rId23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4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sur</w:t>
              </w:r>
            </w:hyperlink>
            <w:hyperlink r:id="rId25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6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la</w:t>
              </w:r>
            </w:hyperlink>
            <w:hyperlink r:id="rId27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-</w:t>
              </w:r>
            </w:hyperlink>
            <w:hyperlink r:id="rId28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planete.htm</w:t>
              </w:r>
            </w:hyperlink>
            <w:hyperlink r:id="rId29">
              <w:r w:rsidRPr="00174F8F">
                <w:rPr>
                  <w:lang w:val="en-GB"/>
                </w:rPr>
                <w:t>,</w:t>
              </w:r>
            </w:hyperlink>
            <w:hyperlink r:id="rId30">
              <w:r w:rsidRPr="00174F8F">
                <w:rPr>
                  <w:lang w:val="en-GB"/>
                </w:rPr>
                <w:t xml:space="preserve"> </w:t>
              </w:r>
            </w:hyperlink>
            <w:hyperlink r:id="rId31">
              <w:r w:rsidRPr="00174F8F">
                <w:rPr>
                  <w:rFonts w:ascii="Corbel" w:eastAsia="Corbel" w:hAnsi="Corbel" w:cs="Corbel"/>
                  <w:color w:val="0000FF"/>
                  <w:sz w:val="24"/>
                  <w:u w:val="single" w:color="0000FF"/>
                  <w:lang w:val="en-GB"/>
                </w:rPr>
                <w:t>www.france24.com/fr</w:t>
              </w:r>
            </w:hyperlink>
            <w:hyperlink r:id="rId32">
              <w:r w:rsidRPr="00174F8F">
                <w:rPr>
                  <w:rFonts w:ascii="Corbel" w:eastAsia="Corbel" w:hAnsi="Corbel" w:cs="Corbel"/>
                  <w:sz w:val="24"/>
                  <w:lang w:val="en-GB"/>
                </w:rPr>
                <w:t xml:space="preserve"> </w:t>
              </w:r>
            </w:hyperlink>
          </w:p>
          <w:p w14:paraId="6BF9B721" w14:textId="77777777" w:rsidR="008165DE" w:rsidRDefault="00174F8F">
            <w:pPr>
              <w:numPr>
                <w:ilvl w:val="0"/>
                <w:numId w:val="3"/>
              </w:numPr>
              <w:spacing w:after="22"/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E-dydaktyka (strona www CJO; http://e-dydaktyka.ur.rzeszow.pl) </w:t>
            </w:r>
          </w:p>
          <w:p w14:paraId="65F35B48" w14:textId="77777777" w:rsidR="008165DE" w:rsidRDefault="00174F8F">
            <w:pPr>
              <w:numPr>
                <w:ilvl w:val="0"/>
                <w:numId w:val="3"/>
              </w:numPr>
              <w:spacing w:after="20"/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Platforma e-learningowa. </w:t>
            </w:r>
          </w:p>
          <w:p w14:paraId="4401C162" w14:textId="77777777" w:rsidR="008165DE" w:rsidRDefault="00174F8F">
            <w:pPr>
              <w:numPr>
                <w:ilvl w:val="0"/>
                <w:numId w:val="3"/>
              </w:numPr>
              <w:ind w:hanging="408"/>
            </w:pPr>
            <w:r>
              <w:rPr>
                <w:rFonts w:ascii="Corbel" w:eastAsia="Corbel" w:hAnsi="Corbel" w:cs="Corbel"/>
                <w:sz w:val="24"/>
              </w:rPr>
              <w:t xml:space="preserve">Materiały własne. </w:t>
            </w:r>
          </w:p>
        </w:tc>
      </w:tr>
    </w:tbl>
    <w:p w14:paraId="3860C519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73761982" w14:textId="77777777" w:rsidR="008165DE" w:rsidRDefault="00174F8F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14BD90BB" w14:textId="77777777" w:rsidR="008165DE" w:rsidRDefault="00174F8F">
      <w:pPr>
        <w:spacing w:after="5" w:line="250" w:lineRule="auto"/>
        <w:ind w:left="370" w:hanging="10"/>
      </w:pPr>
      <w:r>
        <w:rPr>
          <w:rFonts w:ascii="Corbel" w:eastAsia="Corbel" w:hAnsi="Corbel" w:cs="Corbel"/>
          <w:sz w:val="24"/>
        </w:rPr>
        <w:t>Akceptacja Kierownika Jednostki lub osoby upoważnionej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47661D31" w14:textId="77777777" w:rsidR="008165DE" w:rsidRDefault="00174F8F">
      <w:pPr>
        <w:spacing w:after="0"/>
      </w:pPr>
      <w:r>
        <w:t xml:space="preserve"> </w:t>
      </w:r>
    </w:p>
    <w:sectPr w:rsidR="008165DE">
      <w:pgSz w:w="11906" w:h="16838"/>
      <w:pgMar w:top="1138" w:right="957" w:bottom="1136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0400F"/>
    <w:multiLevelType w:val="hybridMultilevel"/>
    <w:tmpl w:val="992A7FEA"/>
    <w:lvl w:ilvl="0" w:tplc="AD6A38A6">
      <w:start w:val="1"/>
      <w:numFmt w:val="decimal"/>
      <w:lvlText w:val="%1."/>
      <w:lvlJc w:val="left"/>
      <w:pPr>
        <w:ind w:left="4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86B6A6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ECA25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368CA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0BA86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80A46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06E94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AAA190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B6857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CA0113"/>
    <w:multiLevelType w:val="hybridMultilevel"/>
    <w:tmpl w:val="CE9CB2AE"/>
    <w:lvl w:ilvl="0" w:tplc="71820A1A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18D1D6">
      <w:start w:val="1"/>
      <w:numFmt w:val="bullet"/>
      <w:lvlText w:val="o"/>
      <w:lvlJc w:val="left"/>
      <w:pPr>
        <w:ind w:left="11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28D1F0">
      <w:start w:val="1"/>
      <w:numFmt w:val="bullet"/>
      <w:lvlText w:val="▪"/>
      <w:lvlJc w:val="left"/>
      <w:pPr>
        <w:ind w:left="19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B86050">
      <w:start w:val="1"/>
      <w:numFmt w:val="bullet"/>
      <w:lvlText w:val="•"/>
      <w:lvlJc w:val="left"/>
      <w:pPr>
        <w:ind w:left="26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001ED4">
      <w:start w:val="1"/>
      <w:numFmt w:val="bullet"/>
      <w:lvlText w:val="o"/>
      <w:lvlJc w:val="left"/>
      <w:pPr>
        <w:ind w:left="33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92AF22">
      <w:start w:val="1"/>
      <w:numFmt w:val="bullet"/>
      <w:lvlText w:val="▪"/>
      <w:lvlJc w:val="left"/>
      <w:pPr>
        <w:ind w:left="40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F0F026">
      <w:start w:val="1"/>
      <w:numFmt w:val="bullet"/>
      <w:lvlText w:val="•"/>
      <w:lvlJc w:val="left"/>
      <w:pPr>
        <w:ind w:left="47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82C48">
      <w:start w:val="1"/>
      <w:numFmt w:val="bullet"/>
      <w:lvlText w:val="o"/>
      <w:lvlJc w:val="left"/>
      <w:pPr>
        <w:ind w:left="55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80D36">
      <w:start w:val="1"/>
      <w:numFmt w:val="bullet"/>
      <w:lvlText w:val="▪"/>
      <w:lvlJc w:val="left"/>
      <w:pPr>
        <w:ind w:left="62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A1422D"/>
    <w:multiLevelType w:val="hybridMultilevel"/>
    <w:tmpl w:val="E660A3AC"/>
    <w:lvl w:ilvl="0" w:tplc="8C68FE7E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C609F4">
      <w:start w:val="1"/>
      <w:numFmt w:val="lowerLetter"/>
      <w:lvlText w:val="%2"/>
      <w:lvlJc w:val="left"/>
      <w:pPr>
        <w:ind w:left="158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FA44F2">
      <w:start w:val="1"/>
      <w:numFmt w:val="lowerRoman"/>
      <w:lvlText w:val="%3"/>
      <w:lvlJc w:val="left"/>
      <w:pPr>
        <w:ind w:left="230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0A9AA">
      <w:start w:val="1"/>
      <w:numFmt w:val="decimal"/>
      <w:lvlText w:val="%4"/>
      <w:lvlJc w:val="left"/>
      <w:pPr>
        <w:ind w:left="30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D8B81C">
      <w:start w:val="1"/>
      <w:numFmt w:val="lowerLetter"/>
      <w:lvlText w:val="%5"/>
      <w:lvlJc w:val="left"/>
      <w:pPr>
        <w:ind w:left="374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D284BC">
      <w:start w:val="1"/>
      <w:numFmt w:val="lowerRoman"/>
      <w:lvlText w:val="%6"/>
      <w:lvlJc w:val="left"/>
      <w:pPr>
        <w:ind w:left="446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368FEE">
      <w:start w:val="1"/>
      <w:numFmt w:val="decimal"/>
      <w:lvlText w:val="%7"/>
      <w:lvlJc w:val="left"/>
      <w:pPr>
        <w:ind w:left="518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42B4F2">
      <w:start w:val="1"/>
      <w:numFmt w:val="lowerLetter"/>
      <w:lvlText w:val="%8"/>
      <w:lvlJc w:val="left"/>
      <w:pPr>
        <w:ind w:left="590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D65A64">
      <w:start w:val="1"/>
      <w:numFmt w:val="lowerRoman"/>
      <w:lvlText w:val="%9"/>
      <w:lvlJc w:val="left"/>
      <w:pPr>
        <w:ind w:left="66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22629081">
    <w:abstractNumId w:val="2"/>
  </w:num>
  <w:num w:numId="2" w16cid:durableId="638458712">
    <w:abstractNumId w:val="1"/>
  </w:num>
  <w:num w:numId="3" w16cid:durableId="808206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DE"/>
    <w:rsid w:val="00174F8F"/>
    <w:rsid w:val="002A6957"/>
    <w:rsid w:val="006B0925"/>
    <w:rsid w:val="007F3DE7"/>
    <w:rsid w:val="008165DE"/>
    <w:rsid w:val="008C1D74"/>
    <w:rsid w:val="00CF10AD"/>
    <w:rsid w:val="00D1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3282F"/>
  <w15:docId w15:val="{8E101DF9-C5E3-4C44-BA6B-5EFC4DC5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178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1" w:lineRule="auto"/>
      <w:ind w:left="10" w:right="180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51" w:lineRule="auto"/>
      <w:ind w:left="10" w:right="180" w:hanging="10"/>
      <w:outlineLvl w:val="2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4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cation.gouv.fr/" TargetMode="External"/><Relationship Id="rId18" Type="http://schemas.openxmlformats.org/officeDocument/2006/relationships/hyperlink" Target="http://www.tv5.org/cms/chaine-francophone/info/p-1914-7-jours-sur-la-planete.htm" TargetMode="External"/><Relationship Id="rId26" Type="http://schemas.openxmlformats.org/officeDocument/2006/relationships/hyperlink" Target="http://www.tv5.org/cms/chaine-francophone/info/p-1914-7-jours-sur-la-planete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v5.org/cms/chaine-francophone/info/p-1914-7-jours-sur-la-planete.ht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lefigaro.fr/" TargetMode="External"/><Relationship Id="rId12" Type="http://schemas.openxmlformats.org/officeDocument/2006/relationships/hyperlink" Target="http://www.education.gouv.fr/" TargetMode="External"/><Relationship Id="rId17" Type="http://schemas.openxmlformats.org/officeDocument/2006/relationships/hyperlink" Target="http://www.tv5.org/cms/chaine-francophone/info/p-1914-7-jours-sur-la-planete.htm" TargetMode="External"/><Relationship Id="rId25" Type="http://schemas.openxmlformats.org/officeDocument/2006/relationships/hyperlink" Target="http://www.tv5.org/cms/chaine-francophone/info/p-1914-7-jours-sur-la-planete.ht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v5.org/cms/chaine-francophone/info/p-1914-7-jours-sur-la-planete.htm" TargetMode="External"/><Relationship Id="rId20" Type="http://schemas.openxmlformats.org/officeDocument/2006/relationships/hyperlink" Target="http://www.tv5.org/cms/chaine-francophone/info/p-1914-7-jours-sur-la-planete.htm" TargetMode="External"/><Relationship Id="rId29" Type="http://schemas.openxmlformats.org/officeDocument/2006/relationships/hyperlink" Target="http://www.tv5.org/cms/chaine-francophone/info/p-1914-7-jours-sur-la-planete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emonde.fr/" TargetMode="External"/><Relationship Id="rId11" Type="http://schemas.openxmlformats.org/officeDocument/2006/relationships/hyperlink" Target="http://www.education.gouv.fr/" TargetMode="External"/><Relationship Id="rId24" Type="http://schemas.openxmlformats.org/officeDocument/2006/relationships/hyperlink" Target="http://www.tv5.org/cms/chaine-francophone/info/p-1914-7-jours-sur-la-planete.htm" TargetMode="External"/><Relationship Id="rId32" Type="http://schemas.openxmlformats.org/officeDocument/2006/relationships/hyperlink" Target="http://www.france24.com/fr" TargetMode="External"/><Relationship Id="rId5" Type="http://schemas.openxmlformats.org/officeDocument/2006/relationships/hyperlink" Target="http://www.lemonde.fr/" TargetMode="External"/><Relationship Id="rId15" Type="http://schemas.openxmlformats.org/officeDocument/2006/relationships/hyperlink" Target="http://www.tv5.org/cms/chaine-francophone/info/p-1914-7-jours-sur-la-planete.htm" TargetMode="External"/><Relationship Id="rId23" Type="http://schemas.openxmlformats.org/officeDocument/2006/relationships/hyperlink" Target="http://www.tv5.org/cms/chaine-francophone/info/p-1914-7-jours-sur-la-planete.htm" TargetMode="External"/><Relationship Id="rId28" Type="http://schemas.openxmlformats.org/officeDocument/2006/relationships/hyperlink" Target="http://www.tv5.org/cms/chaine-francophone/info/p-1914-7-jours-sur-la-planete.htm" TargetMode="External"/><Relationship Id="rId10" Type="http://schemas.openxmlformats.org/officeDocument/2006/relationships/hyperlink" Target="http://www.francophonie.org/" TargetMode="External"/><Relationship Id="rId19" Type="http://schemas.openxmlformats.org/officeDocument/2006/relationships/hyperlink" Target="http://www.tv5.org/cms/chaine-francophone/info/p-1914-7-jours-sur-la-planete.htm" TargetMode="External"/><Relationship Id="rId31" Type="http://schemas.openxmlformats.org/officeDocument/2006/relationships/hyperlink" Target="http://www.france24.com/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rancophonie.org/" TargetMode="External"/><Relationship Id="rId14" Type="http://schemas.openxmlformats.org/officeDocument/2006/relationships/hyperlink" Target="http://www.tv5.org/cms/chaine-francophone/info/p-1914-7-jours-sur-la-planete.htm" TargetMode="External"/><Relationship Id="rId22" Type="http://schemas.openxmlformats.org/officeDocument/2006/relationships/hyperlink" Target="http://www.tv5.org/cms/chaine-francophone/info/p-1914-7-jours-sur-la-planete.htm" TargetMode="External"/><Relationship Id="rId27" Type="http://schemas.openxmlformats.org/officeDocument/2006/relationships/hyperlink" Target="http://www.tv5.org/cms/chaine-francophone/info/p-1914-7-jours-sur-la-planete.htm" TargetMode="External"/><Relationship Id="rId30" Type="http://schemas.openxmlformats.org/officeDocument/2006/relationships/hyperlink" Target="http://www.france24.com/fr" TargetMode="External"/><Relationship Id="rId8" Type="http://schemas.openxmlformats.org/officeDocument/2006/relationships/hyperlink" Target="http://www.lefigaro.fr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2026</Words>
  <Characters>12160</Characters>
  <Application>Microsoft Office Word</Application>
  <DocSecurity>0</DocSecurity>
  <Lines>101</Lines>
  <Paragraphs>28</Paragraphs>
  <ScaleCrop>false</ScaleCrop>
  <Company/>
  <LinksUpToDate>false</LinksUpToDate>
  <CharactersWithSpaces>14158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Paweł Balcerak</cp:lastModifiedBy>
  <cp:revision>8</cp:revision>
  <dcterms:created xsi:type="dcterms:W3CDTF">2024-08-09T08:28:00Z</dcterms:created>
  <dcterms:modified xsi:type="dcterms:W3CDTF">2025-06-30T08:24:00Z</dcterms:modified>
</cp:coreProperties>
</file>